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51" w:rsidRPr="0003111D" w:rsidRDefault="00586A51" w:rsidP="00586A51">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586A51" w:rsidRDefault="00586A51" w:rsidP="00586A51">
      <w:pPr>
        <w:pStyle w:val="Ch60"/>
        <w:rPr>
          <w:rFonts w:ascii="Times New Roman" w:hAnsi="Times New Roman" w:cs="Times New Roman"/>
          <w:w w:val="100"/>
          <w:sz w:val="28"/>
          <w:szCs w:val="28"/>
        </w:rPr>
      </w:pPr>
    </w:p>
    <w:p w:rsidR="00586A51" w:rsidRPr="00CB6D7D" w:rsidRDefault="00586A51" w:rsidP="00586A51">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586A51" w:rsidRPr="0003111D" w:rsidTr="00EF31D4">
        <w:trPr>
          <w:trHeight w:val="60"/>
        </w:trPr>
        <w:tc>
          <w:tcPr>
            <w:tcW w:w="2063" w:type="pct"/>
            <w:shd w:val="clear" w:color="auto" w:fill="auto"/>
          </w:tcPr>
          <w:p w:rsidR="00586A51" w:rsidRPr="00396C22" w:rsidRDefault="00586A51" w:rsidP="00EF31D4">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19.08.2025</w:t>
            </w:r>
          </w:p>
          <w:p w:rsidR="00586A51" w:rsidRPr="0003111D" w:rsidRDefault="00586A51" w:rsidP="00EF31D4">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586A51" w:rsidRPr="0003111D" w:rsidRDefault="00586A51" w:rsidP="00EF31D4">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w:t>
            </w:r>
          </w:p>
          <w:p w:rsidR="00586A51" w:rsidRPr="0003111D" w:rsidRDefault="00586A51" w:rsidP="00EF31D4">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586A51" w:rsidRPr="0003111D" w:rsidRDefault="00586A51" w:rsidP="00EF31D4">
            <w:pPr>
              <w:pStyle w:val="TableTABL"/>
              <w:rPr>
                <w:rFonts w:ascii="Times New Roman" w:hAnsi="Times New Roman" w:cs="Times New Roman"/>
                <w:spacing w:val="0"/>
                <w:sz w:val="24"/>
                <w:szCs w:val="24"/>
              </w:rPr>
            </w:pPr>
          </w:p>
        </w:tc>
      </w:tr>
    </w:tbl>
    <w:p w:rsidR="00586A51" w:rsidRPr="00FE0630" w:rsidRDefault="00586A51" w:rsidP="00586A51">
      <w:pPr>
        <w:pStyle w:val="Ch6"/>
        <w:suppressAutoHyphens/>
        <w:rPr>
          <w:rFonts w:ascii="Times New Roman" w:hAnsi="Times New Roman" w:cs="Times New Roman"/>
          <w:w w:val="100"/>
          <w:sz w:val="24"/>
          <w:szCs w:val="24"/>
        </w:rPr>
      </w:pPr>
    </w:p>
    <w:p w:rsidR="00586A51" w:rsidRDefault="00586A51" w:rsidP="00586A51">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586A51" w:rsidRPr="00FE0630" w:rsidRDefault="00586A51" w:rsidP="00586A51">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586A51" w:rsidRPr="0003111D" w:rsidTr="00EF31D4">
        <w:trPr>
          <w:trHeight w:val="60"/>
        </w:trPr>
        <w:tc>
          <w:tcPr>
            <w:tcW w:w="1667" w:type="pct"/>
            <w:shd w:val="clear" w:color="auto" w:fill="auto"/>
          </w:tcPr>
          <w:p w:rsidR="00586A51" w:rsidRPr="001F1832" w:rsidRDefault="00586A51" w:rsidP="00EF31D4">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586A51" w:rsidRPr="0003111D" w:rsidRDefault="00586A51" w:rsidP="00EF31D4">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586A51" w:rsidRPr="0003111D" w:rsidRDefault="00586A51" w:rsidP="00EF31D4">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586A51" w:rsidRPr="00396C22" w:rsidRDefault="00586A51" w:rsidP="00EF31D4">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586A51" w:rsidRPr="00BE42D0" w:rsidRDefault="00586A51" w:rsidP="00EF31D4">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Кондратенко Світлана Анатоліївна</w:t>
            </w:r>
            <w:r w:rsidRPr="00BE42D0">
              <w:rPr>
                <w:rFonts w:ascii="Times New Roman" w:hAnsi="Times New Roman" w:cs="Times New Roman"/>
                <w:w w:val="100"/>
                <w:sz w:val="24"/>
                <w:szCs w:val="24"/>
                <w:u w:val="single"/>
              </w:rPr>
              <w:t xml:space="preserve"> </w:t>
            </w:r>
          </w:p>
          <w:p w:rsidR="00586A51" w:rsidRPr="0003111D" w:rsidRDefault="00586A51" w:rsidP="00EF31D4">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586A51" w:rsidRDefault="00586A51" w:rsidP="00586A51">
      <w:pPr>
        <w:pStyle w:val="Ch60"/>
        <w:rPr>
          <w:rFonts w:ascii="Times New Roman" w:hAnsi="Times New Roman" w:cs="Times New Roman"/>
          <w:w w:val="100"/>
          <w:sz w:val="24"/>
          <w:szCs w:val="24"/>
        </w:rPr>
      </w:pPr>
    </w:p>
    <w:p w:rsidR="00586A51" w:rsidRDefault="00586A51" w:rsidP="00586A51">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"КОМПАНІЯ "ВОЯЖ-СЕРВІС" ( ідентифікаційний код : 24445646 )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2024</w:t>
      </w:r>
      <w:r w:rsidRPr="00FE0630">
        <w:rPr>
          <w:rFonts w:ascii="Times New Roman" w:hAnsi="Times New Roman" w:cs="Times New Roman"/>
          <w:w w:val="100"/>
          <w:sz w:val="24"/>
          <w:szCs w:val="24"/>
        </w:rPr>
        <w:t xml:space="preserve"> рік</w:t>
      </w:r>
    </w:p>
    <w:p w:rsidR="00586A51" w:rsidRPr="00FE0630" w:rsidRDefault="00586A51" w:rsidP="00586A51">
      <w:pPr>
        <w:pStyle w:val="Ch60"/>
        <w:rPr>
          <w:rFonts w:ascii="Times New Roman" w:hAnsi="Times New Roman" w:cs="Times New Roman"/>
          <w:w w:val="100"/>
          <w:sz w:val="24"/>
          <w:szCs w:val="24"/>
        </w:rPr>
      </w:pPr>
    </w:p>
    <w:p w:rsidR="00586A51" w:rsidRPr="00FE0630" w:rsidRDefault="00586A51" w:rsidP="00586A51">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 рiшення дирекцiї № 1 від 19.08.2025р.</w:t>
      </w:r>
    </w:p>
    <w:p w:rsidR="00586A51" w:rsidRDefault="00586A51" w:rsidP="00586A51">
      <w:pPr>
        <w:pStyle w:val="Ch62"/>
        <w:suppressAutoHyphens/>
        <w:rPr>
          <w:rFonts w:ascii="Times New Roman" w:hAnsi="Times New Roman" w:cs="Times New Roman"/>
          <w:b/>
          <w:bCs/>
          <w:w w:val="100"/>
          <w:sz w:val="24"/>
          <w:szCs w:val="24"/>
        </w:rPr>
      </w:pPr>
    </w:p>
    <w:p w:rsidR="00586A51" w:rsidRDefault="00586A51" w:rsidP="00586A51">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586A51" w:rsidRDefault="00586A51" w:rsidP="00586A51">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rsidR="00586A51" w:rsidRPr="00FE1ECB" w:rsidRDefault="00586A51" w:rsidP="00586A51">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586A51" w:rsidRDefault="00586A51" w:rsidP="00586A51">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iнфраструктури фондового ринку України"</w:t>
      </w:r>
    </w:p>
    <w:p w:rsidR="00586A51" w:rsidRDefault="00586A51" w:rsidP="00586A51">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rsidR="00586A51" w:rsidRDefault="00586A51" w:rsidP="00586A51">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rsidR="00586A51" w:rsidRDefault="00586A51" w:rsidP="00586A51">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rsidR="00586A51" w:rsidRPr="00AA45E4" w:rsidRDefault="00586A51" w:rsidP="00586A51">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586A51" w:rsidRPr="00FE0630" w:rsidRDefault="00586A51" w:rsidP="00586A51">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520"/>
        <w:gridCol w:w="4375"/>
        <w:gridCol w:w="2242"/>
      </w:tblGrid>
      <w:tr w:rsidR="00586A51" w:rsidRPr="0003111D" w:rsidTr="00EF31D4">
        <w:trPr>
          <w:trHeight w:val="60"/>
        </w:trPr>
        <w:tc>
          <w:tcPr>
            <w:tcW w:w="1736" w:type="pct"/>
            <w:shd w:val="clear" w:color="auto" w:fill="auto"/>
          </w:tcPr>
          <w:p w:rsidR="00586A51" w:rsidRPr="0003111D" w:rsidRDefault="00586A51" w:rsidP="00EF31D4">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586A51" w:rsidRPr="00BE42D0" w:rsidRDefault="00586A51" w:rsidP="00EF31D4">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http://www.voyage-service.prat.ua/documents/informaciya-dlya-akcioneriv-ta-steikholderiv</w:t>
            </w:r>
            <w:r w:rsidRPr="00BE42D0">
              <w:rPr>
                <w:rFonts w:ascii="Times New Roman" w:hAnsi="Times New Roman" w:cs="Times New Roman"/>
                <w:w w:val="100"/>
                <w:sz w:val="24"/>
                <w:szCs w:val="24"/>
                <w:u w:val="single"/>
              </w:rPr>
              <w:t xml:space="preserve"> </w:t>
            </w:r>
          </w:p>
          <w:p w:rsidR="00586A51" w:rsidRPr="0003111D" w:rsidRDefault="00586A51" w:rsidP="00EF31D4">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586A51" w:rsidRPr="00BE42D0" w:rsidRDefault="00586A51" w:rsidP="00EF31D4">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19.08.2025</w:t>
            </w:r>
            <w:r w:rsidRPr="00BE42D0">
              <w:rPr>
                <w:rFonts w:ascii="Times New Roman" w:hAnsi="Times New Roman" w:cs="Times New Roman"/>
                <w:w w:val="100"/>
                <w:sz w:val="24"/>
                <w:szCs w:val="24"/>
                <w:u w:val="single"/>
              </w:rPr>
              <w:t xml:space="preserve"> </w:t>
            </w:r>
          </w:p>
          <w:p w:rsidR="00586A51" w:rsidRPr="0003111D" w:rsidRDefault="00586A51" w:rsidP="00EF31D4">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586A51" w:rsidRDefault="00586A51" w:rsidP="00586A51">
      <w:pPr>
        <w:sectPr w:rsidR="00586A51"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586A51" w:rsidRDefault="00586A51" w:rsidP="00586A51"/>
    <w:p w:rsidR="00586A51" w:rsidRPr="00586A51" w:rsidRDefault="00586A51" w:rsidP="00586A51">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586A51">
        <w:rPr>
          <w:rFonts w:ascii="Times New Roman" w:hAnsi="Times New Roman"/>
          <w:b/>
          <w:bCs/>
          <w:color w:val="000000"/>
          <w:sz w:val="24"/>
          <w:szCs w:val="24"/>
        </w:rPr>
        <w:t>Пояснення щодо розкриття інформації</w:t>
      </w: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отриманих особою лiцензiй" не розкрита особою у складі річного звіту через те, що на кінець звітного періоду особа не мала жодної ліцензії.</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обсяги виробництва та реалiзацiї основних видiв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собiвартiсть реалiзованої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lastRenderedPageBreak/>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обмежень за акцiями" не розкрита особою у складі річного звіту через те, що на кінець звітного періоду особа не мала обмежень за акцiями.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звітного періоду особа не мала випадків придбання власних акцiй.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осiб, що володiють 5 i бiльше вiдсотками акцiй особи. Юридичнi особи" не розкрита особою у складі річного звіту через те, що на кінець звітного періоду особа не мала юридичних осіб. осiб, що володiють 5 i бiльше вiдсотками акцiй особи.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осiб, що володiють 5 i бiльше вiдсотками акцiй особи. Усього" не розкрита особою у складі річного звіту через те, що на кінець звітного періоду особа не мала осiб, що володiють 5 i бiльше вiдсотками акцiй особи.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на кінець звітного періоду особа не отримувала інформацію від Центрального депозитарію або акціонера про змiну акцiонерiв, яким належать голосуючi акцiї, розмiр пакета яких стає бiльшим, меншим або рiвним пороговому значенню пакета акцiй.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протягом звітного періоду особа не отримала інформацію про зміну акціонерів.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протягом звітного періоду особа не отримала інформацію про зміну акціонерів.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lastRenderedPageBreak/>
        <w:t>Складова змісту річної інформації "Вiдомостi про прийняття рiшення про попереднє надання згоди на вчинення значних правочинiв"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"Вiдомостi про вчинення значних правочинiв" не розкрита особою у складі річного звіту через те, що протягом звітного періоду особа не приймала рішеннь про надання згоди на вчинення значного правочину.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особа не приймала рішеннь про вчинення правочинiв, щодо вчинення яких є заiнтересованiсть.</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платежi на користь держави" не розкрита особою у складі річного звіту через те, що на кінець звітного періоду особа не належить до суб'єктів господарювання, які здійснюють діяльність у видобувних галузях або заготівлю деревини і при цьому становлять суспільний інтерес.</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Цiлi особи та акцiонери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загальнi збори акцiонерiв (учасникiв)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загальнi збори акцiонерiв (учасникiв).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Рада. Персональний склад ради та її комiтетiв" не розкрита особою у складі річного звіту через те, що на кінець звітного періоду особа не має Ради.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Рада. Iнформацiя про проведенi засiдання ради та загальний опис прийнятих рiшень" не розкрита особою у складі річного звіту через те, що на протягом звітного періоду особа не проводила засідань Ради.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засiдань комiтетiв ради.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Рада. Звiт ради" не розкрита особою у складі річного звіту через те, що на кінець звітного періоду особа не мала Ради.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Виконавчий орган. Персональний склад колегіального виконавчого органу та його комiтетiв" не розкрита особою у складі річного звіту через те, що на кінець звітного періоду особа не мала колегіального виконавчого органу.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lastRenderedPageBreak/>
        <w:t>Складова змісту річної інформації "Звiт про корпоративне управлiння. Виконавчий орган. Iнформацiя  про проведенi засiдання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щодо будь-яких обмежень прав участi та голосування акцiонерiв (учасникiв) на загальних зборах особи"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w:t>
      </w:r>
      <w:r w:rsidRPr="00586A51">
        <w:rPr>
          <w:rFonts w:ascii="Times New Roman" w:hAnsi="Times New Roman"/>
          <w:sz w:val="20"/>
          <w:szCs w:val="20"/>
          <w:lang w:val="en-US"/>
        </w:rPr>
        <w:lastRenderedPageBreak/>
        <w:t>компанiй/пiдприємств, фiлiй, представництв та/або iнших вiдокремлених структурних пiдроздiлiв емiтента,  розташованих на територiї держави зони ризику.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на кінець звітного періоду особа не малє внутрішнього документу в якому описувалися будь-якi винагороди або компенсацiї, якi мають бути виплаченi посадовим особам емiтента в разi їх звiльнення.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lastRenderedPageBreak/>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"Список посилань на регульовану iнформацiю, яка була розкрита протягом звiтного перiоду" не розкрита особою у складі річного звіту через те, що за звітний період особа не розкривала регульовану інформацію.</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1.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2. Згідно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аудиторську компанію.</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3.Емітентом 19.04.2023 року було відправлено до НКЦПФР інформацію щодо наявності зв'язків з іноземними державами зони ризику за 2021-2022рр. по Рішенню Національної комісії з цінних паперів та фондового ринку 21.02.2023  № 181 (по всім підпунктам відповідного рішення інформація відсутня.) Зв'язки з іноземними державами зони ризику: Російською Федерацією, Республікою Білорусь, Ісламською Республікою Іран, Корейською Народно-Демократичною Республікою у емітента відсутні.</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4.Відповідно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2024 року не проводилися, тому повноваження органів управління вважаються подовженимии.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5.Як стало відомо з повідомлення, отриманого від депозитарної установи, адреса реєстрації ТОВ "ІК "СВІТІНВЕСТ" змінено на: 02094, м.Київ, вул.Черчилля Вінстона, буд.61</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586A51">
        <w:rPr>
          <w:rFonts w:ascii="Times New Roman" w:hAnsi="Times New Roman"/>
          <w:b/>
          <w:color w:val="000000"/>
          <w:sz w:val="24"/>
          <w:szCs w:val="24"/>
        </w:rPr>
        <w:t>Зміст</w:t>
      </w:r>
      <w:r w:rsidRPr="00586A51">
        <w:rPr>
          <w:rFonts w:ascii="Times New Roman" w:hAnsi="Times New Roman"/>
          <w:b/>
          <w:color w:val="000000"/>
          <w:sz w:val="24"/>
          <w:szCs w:val="24"/>
          <w:vertAlign w:val="superscript"/>
        </w:rPr>
        <w:t xml:space="preserve"> </w:t>
      </w:r>
      <w:r w:rsidRPr="00586A51">
        <w:rPr>
          <w:rFonts w:ascii="Times New Roman" w:hAnsi="Times New Roman"/>
          <w:b/>
          <w:color w:val="000000"/>
          <w:sz w:val="24"/>
          <w:szCs w:val="24"/>
        </w:rPr>
        <w:t>до річного звіту</w:t>
      </w: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586A51" w:rsidRDefault="00586A51">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6497593" w:history="1">
        <w:r w:rsidRPr="006D6863">
          <w:rPr>
            <w:rStyle w:val="aa"/>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_Toc206497593 \h </w:instrText>
        </w:r>
        <w:r>
          <w:rPr>
            <w:noProof/>
            <w:webHidden/>
          </w:rPr>
        </w:r>
        <w:r>
          <w:rPr>
            <w:noProof/>
            <w:webHidden/>
          </w:rPr>
          <w:fldChar w:fldCharType="separate"/>
        </w:r>
        <w:r>
          <w:rPr>
            <w:noProof/>
            <w:webHidden/>
          </w:rPr>
          <w:t>8</w:t>
        </w:r>
        <w:r>
          <w:rPr>
            <w:noProof/>
            <w:webHidden/>
          </w:rPr>
          <w:fldChar w:fldCharType="end"/>
        </w:r>
      </w:hyperlink>
    </w:p>
    <w:p w:rsidR="00586A51" w:rsidRDefault="00586A51">
      <w:pPr>
        <w:pStyle w:val="10"/>
        <w:tabs>
          <w:tab w:val="right" w:leader="dot" w:pos="9912"/>
        </w:tabs>
        <w:rPr>
          <w:noProof/>
        </w:rPr>
      </w:pPr>
      <w:hyperlink w:anchor="_Toc206497594" w:history="1">
        <w:r w:rsidRPr="006D6863">
          <w:rPr>
            <w:rStyle w:val="aa"/>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_Toc206497594 \h </w:instrText>
        </w:r>
        <w:r>
          <w:rPr>
            <w:noProof/>
            <w:webHidden/>
          </w:rPr>
        </w:r>
        <w:r>
          <w:rPr>
            <w:noProof/>
            <w:webHidden/>
          </w:rPr>
          <w:fldChar w:fldCharType="separate"/>
        </w:r>
        <w:r>
          <w:rPr>
            <w:noProof/>
            <w:webHidden/>
          </w:rPr>
          <w:t>8</w:t>
        </w:r>
        <w:r>
          <w:rPr>
            <w:noProof/>
            <w:webHidden/>
          </w:rPr>
          <w:fldChar w:fldCharType="end"/>
        </w:r>
      </w:hyperlink>
    </w:p>
    <w:p w:rsidR="00586A51" w:rsidRDefault="00586A51">
      <w:pPr>
        <w:pStyle w:val="10"/>
        <w:tabs>
          <w:tab w:val="right" w:leader="dot" w:pos="9912"/>
        </w:tabs>
        <w:rPr>
          <w:noProof/>
        </w:rPr>
      </w:pPr>
      <w:hyperlink w:anchor="_Toc206497595" w:history="1">
        <w:r w:rsidRPr="006D6863">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_Toc206497595 \h </w:instrText>
        </w:r>
        <w:r>
          <w:rPr>
            <w:noProof/>
            <w:webHidden/>
          </w:rPr>
        </w:r>
        <w:r>
          <w:rPr>
            <w:noProof/>
            <w:webHidden/>
          </w:rPr>
          <w:fldChar w:fldCharType="separate"/>
        </w:r>
        <w:r>
          <w:rPr>
            <w:noProof/>
            <w:webHidden/>
          </w:rPr>
          <w:t>10</w:t>
        </w:r>
        <w:r>
          <w:rPr>
            <w:noProof/>
            <w:webHidden/>
          </w:rPr>
          <w:fldChar w:fldCharType="end"/>
        </w:r>
      </w:hyperlink>
    </w:p>
    <w:p w:rsidR="00586A51" w:rsidRDefault="00586A51">
      <w:pPr>
        <w:pStyle w:val="10"/>
        <w:tabs>
          <w:tab w:val="right" w:leader="dot" w:pos="9912"/>
        </w:tabs>
        <w:rPr>
          <w:noProof/>
        </w:rPr>
      </w:pPr>
      <w:hyperlink w:anchor="_Toc206497596" w:history="1">
        <w:r w:rsidRPr="006D6863">
          <w:rPr>
            <w:rStyle w:val="aa"/>
            <w:rFonts w:ascii="Times New Roman" w:hAnsi="Times New Roman"/>
            <w:b/>
            <w:bCs/>
            <w:noProof/>
            <w:kern w:val="28"/>
            <w:lang w:val="ru-RU"/>
          </w:rPr>
          <w:t xml:space="preserve">3. </w:t>
        </w:r>
        <w:r w:rsidRPr="006D6863">
          <w:rPr>
            <w:rStyle w:val="aa"/>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_Toc206497596 \h </w:instrText>
        </w:r>
        <w:r>
          <w:rPr>
            <w:noProof/>
            <w:webHidden/>
          </w:rPr>
        </w:r>
        <w:r>
          <w:rPr>
            <w:noProof/>
            <w:webHidden/>
          </w:rPr>
          <w:fldChar w:fldCharType="separate"/>
        </w:r>
        <w:r>
          <w:rPr>
            <w:noProof/>
            <w:webHidden/>
          </w:rPr>
          <w:t>13</w:t>
        </w:r>
        <w:r>
          <w:rPr>
            <w:noProof/>
            <w:webHidden/>
          </w:rPr>
          <w:fldChar w:fldCharType="end"/>
        </w:r>
      </w:hyperlink>
    </w:p>
    <w:p w:rsidR="00586A51" w:rsidRDefault="00586A51">
      <w:pPr>
        <w:pStyle w:val="10"/>
        <w:tabs>
          <w:tab w:val="right" w:leader="dot" w:pos="9912"/>
        </w:tabs>
        <w:rPr>
          <w:noProof/>
        </w:rPr>
      </w:pPr>
      <w:hyperlink w:anchor="_Toc206497597" w:history="1">
        <w:r w:rsidRPr="006D6863">
          <w:rPr>
            <w:rStyle w:val="aa"/>
            <w:rFonts w:ascii="Times New Roman" w:hAnsi="Times New Roman"/>
            <w:b/>
            <w:bCs/>
            <w:noProof/>
            <w:kern w:val="28"/>
            <w:lang w:val="ru-RU"/>
          </w:rPr>
          <w:t xml:space="preserve">4. </w:t>
        </w:r>
        <w:r w:rsidRPr="006D6863">
          <w:rPr>
            <w:rStyle w:val="aa"/>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_Toc206497597 \h </w:instrText>
        </w:r>
        <w:r>
          <w:rPr>
            <w:noProof/>
            <w:webHidden/>
          </w:rPr>
        </w:r>
        <w:r>
          <w:rPr>
            <w:noProof/>
            <w:webHidden/>
          </w:rPr>
          <w:fldChar w:fldCharType="separate"/>
        </w:r>
        <w:r>
          <w:rPr>
            <w:noProof/>
            <w:webHidden/>
          </w:rPr>
          <w:t>13</w:t>
        </w:r>
        <w:r>
          <w:rPr>
            <w:noProof/>
            <w:webHidden/>
          </w:rPr>
          <w:fldChar w:fldCharType="end"/>
        </w:r>
      </w:hyperlink>
    </w:p>
    <w:p w:rsidR="00586A51" w:rsidRDefault="00586A51">
      <w:pPr>
        <w:pStyle w:val="10"/>
        <w:tabs>
          <w:tab w:val="right" w:leader="dot" w:pos="9912"/>
        </w:tabs>
        <w:rPr>
          <w:noProof/>
        </w:rPr>
      </w:pPr>
      <w:hyperlink w:anchor="_Toc206497598" w:history="1">
        <w:r w:rsidRPr="006D6863">
          <w:rPr>
            <w:rStyle w:val="aa"/>
            <w:rFonts w:ascii="Times New Roman" w:hAnsi="Times New Roman"/>
            <w:noProof/>
          </w:rPr>
          <w:t>II. Інформація щодо капіталу та цінних паперів</w:t>
        </w:r>
        <w:r>
          <w:rPr>
            <w:noProof/>
            <w:webHidden/>
          </w:rPr>
          <w:tab/>
        </w:r>
        <w:r>
          <w:rPr>
            <w:noProof/>
            <w:webHidden/>
          </w:rPr>
          <w:fldChar w:fldCharType="begin"/>
        </w:r>
        <w:r>
          <w:rPr>
            <w:noProof/>
            <w:webHidden/>
          </w:rPr>
          <w:instrText xml:space="preserve"> PAGEREF _Toc206497598 \h </w:instrText>
        </w:r>
        <w:r>
          <w:rPr>
            <w:noProof/>
            <w:webHidden/>
          </w:rPr>
        </w:r>
        <w:r>
          <w:rPr>
            <w:noProof/>
            <w:webHidden/>
          </w:rPr>
          <w:fldChar w:fldCharType="separate"/>
        </w:r>
        <w:r>
          <w:rPr>
            <w:noProof/>
            <w:webHidden/>
          </w:rPr>
          <w:t>18</w:t>
        </w:r>
        <w:r>
          <w:rPr>
            <w:noProof/>
            <w:webHidden/>
          </w:rPr>
          <w:fldChar w:fldCharType="end"/>
        </w:r>
      </w:hyperlink>
    </w:p>
    <w:p w:rsidR="00586A51" w:rsidRDefault="00586A51">
      <w:pPr>
        <w:pStyle w:val="10"/>
        <w:tabs>
          <w:tab w:val="right" w:leader="dot" w:pos="9912"/>
        </w:tabs>
        <w:rPr>
          <w:noProof/>
        </w:rPr>
      </w:pPr>
      <w:hyperlink w:anchor="_Toc206497599" w:history="1">
        <w:r w:rsidRPr="006D6863">
          <w:rPr>
            <w:rStyle w:val="aa"/>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_Toc206497599 \h </w:instrText>
        </w:r>
        <w:r>
          <w:rPr>
            <w:noProof/>
            <w:webHidden/>
          </w:rPr>
        </w:r>
        <w:r>
          <w:rPr>
            <w:noProof/>
            <w:webHidden/>
          </w:rPr>
          <w:fldChar w:fldCharType="separate"/>
        </w:r>
        <w:r>
          <w:rPr>
            <w:noProof/>
            <w:webHidden/>
          </w:rPr>
          <w:t>18</w:t>
        </w:r>
        <w:r>
          <w:rPr>
            <w:noProof/>
            <w:webHidden/>
          </w:rPr>
          <w:fldChar w:fldCharType="end"/>
        </w:r>
      </w:hyperlink>
    </w:p>
    <w:p w:rsidR="00586A51" w:rsidRDefault="00586A51">
      <w:pPr>
        <w:pStyle w:val="10"/>
        <w:tabs>
          <w:tab w:val="right" w:leader="dot" w:pos="9912"/>
        </w:tabs>
        <w:rPr>
          <w:noProof/>
        </w:rPr>
      </w:pPr>
      <w:hyperlink w:anchor="_Toc206497600" w:history="1">
        <w:r w:rsidRPr="006D6863">
          <w:rPr>
            <w:rStyle w:val="aa"/>
            <w:rFonts w:ascii="Times New Roman" w:hAnsi="Times New Roman"/>
            <w:noProof/>
          </w:rPr>
          <w:t>3. Цінні папери</w:t>
        </w:r>
        <w:r>
          <w:rPr>
            <w:noProof/>
            <w:webHidden/>
          </w:rPr>
          <w:tab/>
        </w:r>
        <w:r>
          <w:rPr>
            <w:noProof/>
            <w:webHidden/>
          </w:rPr>
          <w:fldChar w:fldCharType="begin"/>
        </w:r>
        <w:r>
          <w:rPr>
            <w:noProof/>
            <w:webHidden/>
          </w:rPr>
          <w:instrText xml:space="preserve"> PAGEREF _Toc206497600 \h </w:instrText>
        </w:r>
        <w:r>
          <w:rPr>
            <w:noProof/>
            <w:webHidden/>
          </w:rPr>
        </w:r>
        <w:r>
          <w:rPr>
            <w:noProof/>
            <w:webHidden/>
          </w:rPr>
          <w:fldChar w:fldCharType="separate"/>
        </w:r>
        <w:r>
          <w:rPr>
            <w:noProof/>
            <w:webHidden/>
          </w:rPr>
          <w:t>18</w:t>
        </w:r>
        <w:r>
          <w:rPr>
            <w:noProof/>
            <w:webHidden/>
          </w:rPr>
          <w:fldChar w:fldCharType="end"/>
        </w:r>
      </w:hyperlink>
    </w:p>
    <w:p w:rsidR="00586A51" w:rsidRDefault="00586A51">
      <w:pPr>
        <w:pStyle w:val="10"/>
        <w:tabs>
          <w:tab w:val="right" w:leader="dot" w:pos="9912"/>
        </w:tabs>
        <w:rPr>
          <w:noProof/>
        </w:rPr>
      </w:pPr>
      <w:hyperlink w:anchor="_Toc206497601" w:history="1">
        <w:r w:rsidRPr="006D6863">
          <w:rPr>
            <w:rStyle w:val="aa"/>
            <w:rFonts w:ascii="Times New Roman" w:hAnsi="Times New Roman"/>
            <w:noProof/>
            <w:lang w:val="en-US"/>
          </w:rPr>
          <w:t xml:space="preserve">III. </w:t>
        </w:r>
        <w:r w:rsidRPr="006D6863">
          <w:rPr>
            <w:rStyle w:val="aa"/>
            <w:rFonts w:ascii="Times New Roman" w:hAnsi="Times New Roman"/>
            <w:noProof/>
          </w:rPr>
          <w:t>Фінансова інформація</w:t>
        </w:r>
        <w:r>
          <w:rPr>
            <w:noProof/>
            <w:webHidden/>
          </w:rPr>
          <w:tab/>
        </w:r>
        <w:r>
          <w:rPr>
            <w:noProof/>
            <w:webHidden/>
          </w:rPr>
          <w:fldChar w:fldCharType="begin"/>
        </w:r>
        <w:r>
          <w:rPr>
            <w:noProof/>
            <w:webHidden/>
          </w:rPr>
          <w:instrText xml:space="preserve"> PAGEREF _Toc206497601 \h </w:instrText>
        </w:r>
        <w:r>
          <w:rPr>
            <w:noProof/>
            <w:webHidden/>
          </w:rPr>
        </w:r>
        <w:r>
          <w:rPr>
            <w:noProof/>
            <w:webHidden/>
          </w:rPr>
          <w:fldChar w:fldCharType="separate"/>
        </w:r>
        <w:r>
          <w:rPr>
            <w:noProof/>
            <w:webHidden/>
          </w:rPr>
          <w:t>19</w:t>
        </w:r>
        <w:r>
          <w:rPr>
            <w:noProof/>
            <w:webHidden/>
          </w:rPr>
          <w:fldChar w:fldCharType="end"/>
        </w:r>
      </w:hyperlink>
    </w:p>
    <w:p w:rsidR="00586A51" w:rsidRDefault="00586A51">
      <w:pPr>
        <w:pStyle w:val="10"/>
        <w:tabs>
          <w:tab w:val="right" w:leader="dot" w:pos="9912"/>
        </w:tabs>
        <w:rPr>
          <w:noProof/>
        </w:rPr>
      </w:pPr>
      <w:hyperlink w:anchor="_Toc206497602" w:history="1">
        <w:r w:rsidRPr="006D6863">
          <w:rPr>
            <w:rStyle w:val="aa"/>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_Toc206497602 \h </w:instrText>
        </w:r>
        <w:r>
          <w:rPr>
            <w:noProof/>
            <w:webHidden/>
          </w:rPr>
        </w:r>
        <w:r>
          <w:rPr>
            <w:noProof/>
            <w:webHidden/>
          </w:rPr>
          <w:fldChar w:fldCharType="separate"/>
        </w:r>
        <w:r>
          <w:rPr>
            <w:noProof/>
            <w:webHidden/>
          </w:rPr>
          <w:t>19</w:t>
        </w:r>
        <w:r>
          <w:rPr>
            <w:noProof/>
            <w:webHidden/>
          </w:rPr>
          <w:fldChar w:fldCharType="end"/>
        </w:r>
      </w:hyperlink>
    </w:p>
    <w:p w:rsidR="00586A51" w:rsidRDefault="00586A51">
      <w:pPr>
        <w:pStyle w:val="10"/>
        <w:tabs>
          <w:tab w:val="right" w:leader="dot" w:pos="9912"/>
        </w:tabs>
        <w:rPr>
          <w:noProof/>
        </w:rPr>
      </w:pPr>
      <w:hyperlink w:anchor="_Toc206497603" w:history="1">
        <w:r w:rsidRPr="006D6863">
          <w:rPr>
            <w:rStyle w:val="aa"/>
            <w:rFonts w:ascii="Times New Roman" w:hAnsi="Times New Roman"/>
            <w:b/>
            <w:bCs/>
            <w:noProof/>
            <w:kern w:val="28"/>
            <w:lang w:val="en-US"/>
          </w:rPr>
          <w:t>2. Річна</w:t>
        </w:r>
        <w:r w:rsidRPr="006D6863">
          <w:rPr>
            <w:rStyle w:val="aa"/>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_Toc206497603 \h </w:instrText>
        </w:r>
        <w:r>
          <w:rPr>
            <w:noProof/>
            <w:webHidden/>
          </w:rPr>
        </w:r>
        <w:r>
          <w:rPr>
            <w:noProof/>
            <w:webHidden/>
          </w:rPr>
          <w:fldChar w:fldCharType="separate"/>
        </w:r>
        <w:r>
          <w:rPr>
            <w:noProof/>
            <w:webHidden/>
          </w:rPr>
          <w:t>21</w:t>
        </w:r>
        <w:r>
          <w:rPr>
            <w:noProof/>
            <w:webHidden/>
          </w:rPr>
          <w:fldChar w:fldCharType="end"/>
        </w:r>
      </w:hyperlink>
    </w:p>
    <w:p w:rsidR="00586A51" w:rsidRDefault="00586A51">
      <w:pPr>
        <w:pStyle w:val="10"/>
        <w:tabs>
          <w:tab w:val="right" w:leader="dot" w:pos="9912"/>
        </w:tabs>
        <w:rPr>
          <w:noProof/>
        </w:rPr>
      </w:pPr>
      <w:hyperlink w:anchor="_Toc206497604" w:history="1">
        <w:r w:rsidRPr="006D6863">
          <w:rPr>
            <w:rStyle w:val="aa"/>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_Toc206497604 \h </w:instrText>
        </w:r>
        <w:r>
          <w:rPr>
            <w:noProof/>
            <w:webHidden/>
          </w:rPr>
        </w:r>
        <w:r>
          <w:rPr>
            <w:noProof/>
            <w:webHidden/>
          </w:rPr>
          <w:fldChar w:fldCharType="separate"/>
        </w:r>
        <w:r>
          <w:rPr>
            <w:noProof/>
            <w:webHidden/>
          </w:rPr>
          <w:t>21</w:t>
        </w:r>
        <w:r>
          <w:rPr>
            <w:noProof/>
            <w:webHidden/>
          </w:rPr>
          <w:fldChar w:fldCharType="end"/>
        </w:r>
      </w:hyperlink>
    </w:p>
    <w:p w:rsidR="00586A51" w:rsidRDefault="00586A51">
      <w:pPr>
        <w:pStyle w:val="10"/>
        <w:tabs>
          <w:tab w:val="right" w:leader="dot" w:pos="9912"/>
        </w:tabs>
        <w:rPr>
          <w:noProof/>
        </w:rPr>
      </w:pPr>
      <w:hyperlink w:anchor="_Toc206497605" w:history="1">
        <w:r w:rsidRPr="006D6863">
          <w:rPr>
            <w:rStyle w:val="aa"/>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_Toc206497605 \h </w:instrText>
        </w:r>
        <w:r>
          <w:rPr>
            <w:noProof/>
            <w:webHidden/>
          </w:rPr>
        </w:r>
        <w:r>
          <w:rPr>
            <w:noProof/>
            <w:webHidden/>
          </w:rPr>
          <w:fldChar w:fldCharType="separate"/>
        </w:r>
        <w:r>
          <w:rPr>
            <w:noProof/>
            <w:webHidden/>
          </w:rPr>
          <w:t>21</w:t>
        </w:r>
        <w:r>
          <w:rPr>
            <w:noProof/>
            <w:webHidden/>
          </w:rPr>
          <w:fldChar w:fldCharType="end"/>
        </w:r>
      </w:hyperlink>
    </w:p>
    <w:p w:rsidR="00586A51" w:rsidRDefault="00586A51">
      <w:pPr>
        <w:pStyle w:val="10"/>
        <w:tabs>
          <w:tab w:val="right" w:leader="dot" w:pos="9912"/>
        </w:tabs>
        <w:rPr>
          <w:noProof/>
        </w:rPr>
      </w:pPr>
      <w:hyperlink w:anchor="_Toc206497606" w:history="1">
        <w:r w:rsidRPr="006D6863">
          <w:rPr>
            <w:rStyle w:val="aa"/>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_Toc206497606 \h </w:instrText>
        </w:r>
        <w:r>
          <w:rPr>
            <w:noProof/>
            <w:webHidden/>
          </w:rPr>
        </w:r>
        <w:r>
          <w:rPr>
            <w:noProof/>
            <w:webHidden/>
          </w:rPr>
          <w:fldChar w:fldCharType="separate"/>
        </w:r>
        <w:r>
          <w:rPr>
            <w:noProof/>
            <w:webHidden/>
          </w:rPr>
          <w:t>21</w:t>
        </w:r>
        <w:r>
          <w:rPr>
            <w:noProof/>
            <w:webHidden/>
          </w:rPr>
          <w:fldChar w:fldCharType="end"/>
        </w:r>
      </w:hyperlink>
    </w:p>
    <w:p w:rsidR="00586A51" w:rsidRDefault="00586A51">
      <w:pPr>
        <w:pStyle w:val="10"/>
        <w:tabs>
          <w:tab w:val="right" w:leader="dot" w:pos="9912"/>
        </w:tabs>
        <w:rPr>
          <w:noProof/>
        </w:rPr>
      </w:pPr>
      <w:hyperlink w:anchor="_Toc206497607" w:history="1">
        <w:r w:rsidRPr="006D6863">
          <w:rPr>
            <w:rStyle w:val="aa"/>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_Toc206497607 \h </w:instrText>
        </w:r>
        <w:r>
          <w:rPr>
            <w:noProof/>
            <w:webHidden/>
          </w:rPr>
        </w:r>
        <w:r>
          <w:rPr>
            <w:noProof/>
            <w:webHidden/>
          </w:rPr>
          <w:fldChar w:fldCharType="separate"/>
        </w:r>
        <w:r>
          <w:rPr>
            <w:noProof/>
            <w:webHidden/>
          </w:rPr>
          <w:t>24</w:t>
        </w:r>
        <w:r>
          <w:rPr>
            <w:noProof/>
            <w:webHidden/>
          </w:rPr>
          <w:fldChar w:fldCharType="end"/>
        </w:r>
      </w:hyperlink>
    </w:p>
    <w:p w:rsidR="00586A51" w:rsidRDefault="00586A51">
      <w:pPr>
        <w:pStyle w:val="10"/>
        <w:tabs>
          <w:tab w:val="right" w:leader="dot" w:pos="9912"/>
        </w:tabs>
        <w:rPr>
          <w:noProof/>
        </w:rPr>
      </w:pPr>
      <w:hyperlink w:anchor="_Toc206497608" w:history="1">
        <w:r w:rsidRPr="006D6863">
          <w:rPr>
            <w:rStyle w:val="aa"/>
            <w:rFonts w:ascii="Times New Roman" w:hAnsi="Times New Roman"/>
            <w:b/>
            <w:bCs/>
            <w:noProof/>
            <w:kern w:val="32"/>
          </w:rPr>
          <w:t>2) звіт про сталий розвиток</w:t>
        </w:r>
        <w:r>
          <w:rPr>
            <w:noProof/>
            <w:webHidden/>
          </w:rPr>
          <w:tab/>
        </w:r>
        <w:r>
          <w:rPr>
            <w:noProof/>
            <w:webHidden/>
          </w:rPr>
          <w:fldChar w:fldCharType="begin"/>
        </w:r>
        <w:r>
          <w:rPr>
            <w:noProof/>
            <w:webHidden/>
          </w:rPr>
          <w:instrText xml:space="preserve"> PAGEREF _Toc206497608 \h </w:instrText>
        </w:r>
        <w:r>
          <w:rPr>
            <w:noProof/>
            <w:webHidden/>
          </w:rPr>
        </w:r>
        <w:r>
          <w:rPr>
            <w:noProof/>
            <w:webHidden/>
          </w:rPr>
          <w:fldChar w:fldCharType="separate"/>
        </w:r>
        <w:r>
          <w:rPr>
            <w:noProof/>
            <w:webHidden/>
          </w:rPr>
          <w:t>27</w:t>
        </w:r>
        <w:r>
          <w:rPr>
            <w:noProof/>
            <w:webHidden/>
          </w:rPr>
          <w:fldChar w:fldCharType="end"/>
        </w:r>
      </w:hyperlink>
    </w:p>
    <w:p w:rsidR="00586A51" w:rsidRDefault="00586A51">
      <w:pPr>
        <w:pStyle w:val="10"/>
        <w:tabs>
          <w:tab w:val="right" w:leader="dot" w:pos="9912"/>
        </w:tabs>
        <w:rPr>
          <w:noProof/>
        </w:rPr>
      </w:pPr>
      <w:hyperlink w:anchor="_Toc206497609" w:history="1">
        <w:r w:rsidRPr="006D6863">
          <w:rPr>
            <w:rStyle w:val="aa"/>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_Toc206497609 \h </w:instrText>
        </w:r>
        <w:r>
          <w:rPr>
            <w:noProof/>
            <w:webHidden/>
          </w:rPr>
        </w:r>
        <w:r>
          <w:rPr>
            <w:noProof/>
            <w:webHidden/>
          </w:rPr>
          <w:fldChar w:fldCharType="separate"/>
        </w:r>
        <w:r>
          <w:rPr>
            <w:noProof/>
            <w:webHidden/>
          </w:rPr>
          <w:t>28</w:t>
        </w:r>
        <w:r>
          <w:rPr>
            <w:noProof/>
            <w:webHidden/>
          </w:rPr>
          <w:fldChar w:fldCharType="end"/>
        </w:r>
      </w:hyperlink>
    </w:p>
    <w:p w:rsidR="00586A51" w:rsidRDefault="00586A51">
      <w:pPr>
        <w:pStyle w:val="10"/>
        <w:tabs>
          <w:tab w:val="right" w:leader="dot" w:pos="9912"/>
        </w:tabs>
        <w:rPr>
          <w:noProof/>
        </w:rPr>
      </w:pPr>
      <w:hyperlink w:anchor="_Toc206497610" w:history="1">
        <w:r w:rsidRPr="006D6863">
          <w:rPr>
            <w:rStyle w:val="aa"/>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_Toc206497610 \h </w:instrText>
        </w:r>
        <w:r>
          <w:rPr>
            <w:noProof/>
            <w:webHidden/>
          </w:rPr>
        </w:r>
        <w:r>
          <w:rPr>
            <w:noProof/>
            <w:webHidden/>
          </w:rPr>
          <w:fldChar w:fldCharType="separate"/>
        </w:r>
        <w:r>
          <w:rPr>
            <w:noProof/>
            <w:webHidden/>
          </w:rPr>
          <w:t>30</w:t>
        </w:r>
        <w:r>
          <w:rPr>
            <w:noProof/>
            <w:webHidden/>
          </w:rPr>
          <w:fldChar w:fldCharType="end"/>
        </w:r>
      </w:hyperlink>
    </w:p>
    <w:p w:rsidR="00586A51" w:rsidRPr="00586A51" w:rsidRDefault="00586A51" w:rsidP="00586A51">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586A51" w:rsidRPr="00586A51" w:rsidRDefault="00586A51" w:rsidP="00586A51">
      <w:pPr>
        <w:spacing w:before="240" w:after="60" w:line="240" w:lineRule="auto"/>
        <w:jc w:val="center"/>
        <w:outlineLvl w:val="0"/>
        <w:rPr>
          <w:rFonts w:ascii="Times New Roman" w:hAnsi="Times New Roman"/>
          <w:b/>
          <w:bCs/>
          <w:kern w:val="28"/>
          <w:sz w:val="28"/>
          <w:szCs w:val="28"/>
        </w:rPr>
      </w:pPr>
      <w:bookmarkStart w:id="0" w:name="_Toc206497593"/>
      <w:r w:rsidRPr="00586A51">
        <w:rPr>
          <w:rFonts w:ascii="Times New Roman" w:hAnsi="Times New Roman"/>
          <w:b/>
          <w:bCs/>
          <w:kern w:val="28"/>
          <w:sz w:val="28"/>
          <w:szCs w:val="28"/>
        </w:rPr>
        <w:t>I. Загальна інформація</w:t>
      </w:r>
      <w:bookmarkEnd w:id="0"/>
    </w:p>
    <w:p w:rsidR="00586A51" w:rsidRPr="00586A51" w:rsidRDefault="00586A51" w:rsidP="00586A51">
      <w:pPr>
        <w:spacing w:after="60" w:line="240" w:lineRule="auto"/>
        <w:jc w:val="center"/>
        <w:outlineLvl w:val="0"/>
        <w:rPr>
          <w:rFonts w:ascii="Times New Roman" w:hAnsi="Times New Roman"/>
          <w:b/>
          <w:bCs/>
          <w:kern w:val="28"/>
          <w:sz w:val="26"/>
          <w:szCs w:val="26"/>
        </w:rPr>
      </w:pPr>
      <w:bookmarkStart w:id="1" w:name="_Toc206497594"/>
      <w:r w:rsidRPr="00586A51">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586A51" w:rsidRPr="00586A51" w:rsidTr="00EF31D4">
        <w:trPr>
          <w:trHeight w:val="397"/>
        </w:trPr>
        <w:tc>
          <w:tcPr>
            <w:tcW w:w="533" w:type="dxa"/>
            <w:tcBorders>
              <w:top w:val="single" w:sz="6" w:space="0" w:color="auto"/>
            </w:tcBorders>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 xml:space="preserve"> </w:t>
            </w:r>
            <w:r w:rsidRPr="00586A51">
              <w:rPr>
                <w:rFonts w:ascii="Times New Roman" w:hAnsi="Times New Roman"/>
                <w:sz w:val="20"/>
                <w:szCs w:val="20"/>
                <w:lang w:val="en-US"/>
              </w:rPr>
              <w:t>ПРИВАТНЕ АКЦІОНЕРНЕ ТОВАРИСТВО "КОМПАНІЯ "ВОЯЖ-СЕРВІС"</w:t>
            </w:r>
          </w:p>
        </w:tc>
      </w:tr>
      <w:tr w:rsidR="00586A51" w:rsidRPr="00586A51" w:rsidTr="00EF31D4">
        <w:trPr>
          <w:trHeight w:val="397"/>
        </w:trPr>
        <w:tc>
          <w:tcPr>
            <w:tcW w:w="533" w:type="dxa"/>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2</w:t>
            </w:r>
          </w:p>
        </w:tc>
        <w:tc>
          <w:tcPr>
            <w:tcW w:w="4384"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 xml:space="preserve"> </w:t>
            </w:r>
            <w:r w:rsidRPr="00586A51">
              <w:rPr>
                <w:rFonts w:ascii="Times New Roman" w:hAnsi="Times New Roman"/>
                <w:sz w:val="20"/>
                <w:szCs w:val="20"/>
                <w:lang w:val="en-US"/>
              </w:rPr>
              <w:t>ПРАТ "Компанія "Вояж-Сервіс"</w:t>
            </w:r>
          </w:p>
        </w:tc>
      </w:tr>
      <w:tr w:rsidR="00586A51" w:rsidRPr="00586A51" w:rsidTr="00EF31D4">
        <w:trPr>
          <w:trHeight w:val="397"/>
        </w:trPr>
        <w:tc>
          <w:tcPr>
            <w:tcW w:w="533" w:type="dxa"/>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3</w:t>
            </w:r>
          </w:p>
        </w:tc>
        <w:tc>
          <w:tcPr>
            <w:tcW w:w="4384"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24445646</w:t>
            </w:r>
          </w:p>
        </w:tc>
      </w:tr>
      <w:tr w:rsidR="00586A51" w:rsidRPr="00586A51" w:rsidTr="00EF31D4">
        <w:trPr>
          <w:trHeight w:val="397"/>
        </w:trPr>
        <w:tc>
          <w:tcPr>
            <w:tcW w:w="533" w:type="dxa"/>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4</w:t>
            </w:r>
          </w:p>
        </w:tc>
        <w:tc>
          <w:tcPr>
            <w:tcW w:w="4384"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Дата державної реєстрації</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 xml:space="preserve"> </w:t>
            </w:r>
            <w:r w:rsidRPr="00586A51">
              <w:rPr>
                <w:rFonts w:ascii="Times New Roman" w:hAnsi="Times New Roman"/>
                <w:sz w:val="20"/>
                <w:szCs w:val="20"/>
                <w:lang w:val="en-US"/>
              </w:rPr>
              <w:t>20.12.1996</w:t>
            </w:r>
          </w:p>
        </w:tc>
      </w:tr>
      <w:tr w:rsidR="00586A51" w:rsidRPr="00586A51" w:rsidTr="00EF31D4">
        <w:trPr>
          <w:trHeight w:val="397"/>
        </w:trPr>
        <w:tc>
          <w:tcPr>
            <w:tcW w:w="533" w:type="dxa"/>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5</w:t>
            </w:r>
          </w:p>
        </w:tc>
        <w:tc>
          <w:tcPr>
            <w:tcW w:w="4384" w:type="dxa"/>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Місцезнаходження</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49054 УКРАЇНА Днiпропетровська область д/н                                                                                                  м.Днiпро                                                                                             вул.С.Подолинського,31-Г</w:t>
            </w:r>
          </w:p>
        </w:tc>
      </w:tr>
      <w:tr w:rsidR="00586A51" w:rsidRPr="00586A51" w:rsidTr="00EF31D4">
        <w:trPr>
          <w:trHeight w:val="397"/>
        </w:trPr>
        <w:tc>
          <w:tcPr>
            <w:tcW w:w="533" w:type="dxa"/>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6</w:t>
            </w:r>
          </w:p>
        </w:tc>
        <w:tc>
          <w:tcPr>
            <w:tcW w:w="4384" w:type="dxa"/>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УКРАЇНА, 49054, д/н, м.Днiпро, вул.С.Подолинського,31-Г</w:t>
            </w:r>
          </w:p>
        </w:tc>
      </w:tr>
      <w:tr w:rsidR="00586A51" w:rsidRPr="00586A51" w:rsidTr="00EF31D4">
        <w:trPr>
          <w:gridAfter w:val="1"/>
          <w:wAfter w:w="10" w:type="dxa"/>
          <w:trHeight w:val="195"/>
        </w:trPr>
        <w:tc>
          <w:tcPr>
            <w:tcW w:w="533" w:type="dxa"/>
            <w:vMerge w:val="restart"/>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Емітент</w:t>
            </w:r>
          </w:p>
        </w:tc>
      </w:tr>
      <w:tr w:rsidR="00586A51" w:rsidRPr="00586A51" w:rsidTr="00EF31D4">
        <w:trPr>
          <w:gridAfter w:val="1"/>
          <w:wAfter w:w="10" w:type="dxa"/>
          <w:trHeight w:val="195"/>
        </w:trPr>
        <w:tc>
          <w:tcPr>
            <w:tcW w:w="533" w:type="dxa"/>
            <w:vMerge/>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Особа, яка надає забезпечення</w:t>
            </w:r>
          </w:p>
        </w:tc>
      </w:tr>
      <w:tr w:rsidR="00586A51" w:rsidRPr="00586A51" w:rsidTr="00EF31D4">
        <w:trPr>
          <w:trHeight w:val="240"/>
        </w:trPr>
        <w:tc>
          <w:tcPr>
            <w:tcW w:w="533" w:type="dxa"/>
            <w:vMerge w:val="restart"/>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8</w:t>
            </w:r>
          </w:p>
        </w:tc>
        <w:tc>
          <w:tcPr>
            <w:tcW w:w="4384" w:type="dxa"/>
            <w:vMerge w:val="restart"/>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Так</w:t>
            </w:r>
          </w:p>
        </w:tc>
      </w:tr>
      <w:tr w:rsidR="00586A51" w:rsidRPr="00586A51" w:rsidTr="00EF31D4">
        <w:trPr>
          <w:trHeight w:val="240"/>
        </w:trPr>
        <w:tc>
          <w:tcPr>
            <w:tcW w:w="533" w:type="dxa"/>
            <w:vMerge/>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Ні</w:t>
            </w:r>
          </w:p>
        </w:tc>
      </w:tr>
      <w:tr w:rsidR="00586A51" w:rsidRPr="00586A51" w:rsidTr="00EF31D4">
        <w:trPr>
          <w:trHeight w:val="99"/>
        </w:trPr>
        <w:tc>
          <w:tcPr>
            <w:tcW w:w="533" w:type="dxa"/>
            <w:vMerge w:val="restart"/>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9</w:t>
            </w:r>
          </w:p>
        </w:tc>
        <w:tc>
          <w:tcPr>
            <w:tcW w:w="4384" w:type="dxa"/>
            <w:vMerge w:val="restart"/>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Велике</w:t>
            </w:r>
          </w:p>
        </w:tc>
      </w:tr>
      <w:tr w:rsidR="00586A51" w:rsidRPr="00586A51" w:rsidTr="00EF31D4">
        <w:trPr>
          <w:trHeight w:val="97"/>
        </w:trPr>
        <w:tc>
          <w:tcPr>
            <w:tcW w:w="533" w:type="dxa"/>
            <w:vMerge/>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Середнє</w:t>
            </w:r>
          </w:p>
        </w:tc>
      </w:tr>
      <w:tr w:rsidR="00586A51" w:rsidRPr="00586A51" w:rsidTr="00EF31D4">
        <w:trPr>
          <w:trHeight w:val="97"/>
        </w:trPr>
        <w:tc>
          <w:tcPr>
            <w:tcW w:w="533" w:type="dxa"/>
            <w:vMerge/>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Мале</w:t>
            </w:r>
          </w:p>
        </w:tc>
      </w:tr>
      <w:tr w:rsidR="00586A51" w:rsidRPr="00586A51" w:rsidTr="00EF31D4">
        <w:trPr>
          <w:trHeight w:val="97"/>
        </w:trPr>
        <w:tc>
          <w:tcPr>
            <w:tcW w:w="533" w:type="dxa"/>
            <w:vMerge/>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586A51" w:rsidRPr="00586A51" w:rsidRDefault="00586A51" w:rsidP="00586A51">
            <w:pPr>
              <w:spacing w:after="0" w:line="240" w:lineRule="auto"/>
              <w:ind w:left="-140" w:firstLine="140"/>
              <w:rPr>
                <w:rFonts w:ascii="Times New Roman" w:hAnsi="Times New Roman"/>
                <w:sz w:val="20"/>
                <w:szCs w:val="20"/>
              </w:rPr>
            </w:pPr>
            <w:r w:rsidRPr="00586A51">
              <w:rPr>
                <w:rFonts w:ascii="Times New Roman" w:hAnsi="Times New Roman"/>
                <w:sz w:val="20"/>
                <w:szCs w:val="20"/>
              </w:rPr>
              <w:t>Мікро</w:t>
            </w:r>
          </w:p>
        </w:tc>
      </w:tr>
      <w:tr w:rsidR="00586A51" w:rsidRPr="00586A51" w:rsidTr="00EF31D4">
        <w:trPr>
          <w:trHeight w:val="397"/>
        </w:trPr>
        <w:tc>
          <w:tcPr>
            <w:tcW w:w="533" w:type="dxa"/>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10</w:t>
            </w:r>
          </w:p>
        </w:tc>
        <w:tc>
          <w:tcPr>
            <w:tcW w:w="4384" w:type="dxa"/>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buh-voyage@ua.fm</w:t>
            </w:r>
          </w:p>
        </w:tc>
      </w:tr>
      <w:tr w:rsidR="00586A51" w:rsidRPr="00586A51" w:rsidTr="00EF31D4">
        <w:trPr>
          <w:trHeight w:val="397"/>
        </w:trPr>
        <w:tc>
          <w:tcPr>
            <w:tcW w:w="533" w:type="dxa"/>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11</w:t>
            </w:r>
          </w:p>
        </w:tc>
        <w:tc>
          <w:tcPr>
            <w:tcW w:w="4384" w:type="dxa"/>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Адреса вебсайту</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http://www.voyage-service.prat.ua</w:t>
            </w:r>
          </w:p>
        </w:tc>
      </w:tr>
      <w:tr w:rsidR="00586A51" w:rsidRPr="00586A51" w:rsidTr="00EF31D4">
        <w:trPr>
          <w:trHeight w:val="397"/>
        </w:trPr>
        <w:tc>
          <w:tcPr>
            <w:tcW w:w="533" w:type="dxa"/>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12</w:t>
            </w:r>
          </w:p>
        </w:tc>
        <w:tc>
          <w:tcPr>
            <w:tcW w:w="4384" w:type="dxa"/>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056-7905134</w:t>
            </w:r>
          </w:p>
        </w:tc>
      </w:tr>
      <w:tr w:rsidR="00586A51" w:rsidRPr="00586A51" w:rsidTr="00EF31D4">
        <w:trPr>
          <w:trHeight w:val="397"/>
        </w:trPr>
        <w:tc>
          <w:tcPr>
            <w:tcW w:w="533" w:type="dxa"/>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13</w:t>
            </w:r>
          </w:p>
        </w:tc>
        <w:tc>
          <w:tcPr>
            <w:tcW w:w="4384"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Статутний капітал (грн.)</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 xml:space="preserve"> </w:t>
            </w:r>
            <w:r w:rsidRPr="00586A51">
              <w:rPr>
                <w:rFonts w:ascii="Times New Roman" w:hAnsi="Times New Roman"/>
                <w:sz w:val="20"/>
                <w:szCs w:val="20"/>
                <w:lang w:val="en-US"/>
              </w:rPr>
              <w:t>19000.00</w:t>
            </w:r>
          </w:p>
        </w:tc>
      </w:tr>
      <w:tr w:rsidR="00586A51" w:rsidRPr="00586A51" w:rsidTr="00EF31D4">
        <w:trPr>
          <w:trHeight w:val="397"/>
        </w:trPr>
        <w:tc>
          <w:tcPr>
            <w:tcW w:w="533" w:type="dxa"/>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14</w:t>
            </w:r>
          </w:p>
        </w:tc>
        <w:tc>
          <w:tcPr>
            <w:tcW w:w="4384"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ru-RU"/>
              </w:rPr>
              <w:t>0.000</w:t>
            </w:r>
          </w:p>
        </w:tc>
      </w:tr>
      <w:tr w:rsidR="00586A51" w:rsidRPr="00586A51" w:rsidTr="00EF31D4">
        <w:trPr>
          <w:trHeight w:val="397"/>
        </w:trPr>
        <w:tc>
          <w:tcPr>
            <w:tcW w:w="533" w:type="dxa"/>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15</w:t>
            </w:r>
          </w:p>
        </w:tc>
        <w:tc>
          <w:tcPr>
            <w:tcW w:w="4384"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lang w:val="ru-RU"/>
              </w:rPr>
            </w:pPr>
            <w:r w:rsidRPr="00586A51">
              <w:rPr>
                <w:rFonts w:ascii="Times New Roman" w:hAnsi="Times New Roman"/>
                <w:sz w:val="20"/>
                <w:szCs w:val="20"/>
                <w:lang w:val="ru-RU"/>
              </w:rPr>
              <w:t>0.000</w:t>
            </w:r>
          </w:p>
        </w:tc>
      </w:tr>
      <w:tr w:rsidR="00586A51" w:rsidRPr="00586A51" w:rsidTr="00EF31D4">
        <w:trPr>
          <w:trHeight w:val="397"/>
        </w:trPr>
        <w:tc>
          <w:tcPr>
            <w:tcW w:w="533" w:type="dxa"/>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16</w:t>
            </w:r>
          </w:p>
        </w:tc>
        <w:tc>
          <w:tcPr>
            <w:tcW w:w="4384"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ru-RU"/>
              </w:rPr>
              <w:t>2</w:t>
            </w:r>
          </w:p>
        </w:tc>
      </w:tr>
      <w:tr w:rsidR="00586A51" w:rsidRPr="00586A51" w:rsidTr="00EF31D4">
        <w:trPr>
          <w:trHeight w:val="397"/>
        </w:trPr>
        <w:tc>
          <w:tcPr>
            <w:tcW w:w="533" w:type="dxa"/>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17</w:t>
            </w:r>
          </w:p>
        </w:tc>
        <w:tc>
          <w:tcPr>
            <w:tcW w:w="4384" w:type="dxa"/>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75.7</w:t>
            </w:r>
          </w:p>
        </w:tc>
      </w:tr>
      <w:tr w:rsidR="00586A51" w:rsidRPr="00586A51" w:rsidTr="00EF31D4">
        <w:trPr>
          <w:trHeight w:val="397"/>
        </w:trPr>
        <w:tc>
          <w:tcPr>
            <w:tcW w:w="533" w:type="dxa"/>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lastRenderedPageBreak/>
              <w:t>18</w:t>
            </w:r>
          </w:p>
        </w:tc>
        <w:tc>
          <w:tcPr>
            <w:tcW w:w="4384" w:type="dxa"/>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79.11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ДІЯЛЬНІСТЬ ТУРИСТИЧНИХ АГЕНТСТВ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79.90 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НАДАННЯ ІНШИХ ПОСЛУГ БРОНЮВАННЯ ТА ПОВ'ЯЗАНА З ЦИМ ДІЯЛЬНІСТЬ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82.30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ОРГАНІЗУВАННЯ КОНГРЕСІВ І ТОРГОВЕЛЬНИХ ВИСТАВОК </w:t>
            </w:r>
          </w:p>
        </w:tc>
      </w:tr>
      <w:tr w:rsidR="00586A51" w:rsidRPr="00586A51" w:rsidTr="00EF31D4">
        <w:trPr>
          <w:trHeight w:val="130"/>
        </w:trPr>
        <w:tc>
          <w:tcPr>
            <w:tcW w:w="533" w:type="dxa"/>
            <w:vMerge w:val="restart"/>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19</w:t>
            </w:r>
          </w:p>
        </w:tc>
        <w:tc>
          <w:tcPr>
            <w:tcW w:w="4384" w:type="dxa"/>
            <w:vMerge w:val="restart"/>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rPr>
              <w:t>Однорівнева</w:t>
            </w:r>
          </w:p>
        </w:tc>
      </w:tr>
      <w:tr w:rsidR="00586A51" w:rsidRPr="00586A51" w:rsidTr="00EF31D4">
        <w:trPr>
          <w:trHeight w:val="130"/>
        </w:trPr>
        <w:tc>
          <w:tcPr>
            <w:tcW w:w="533" w:type="dxa"/>
            <w:vMerge/>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586A51" w:rsidRPr="00586A51" w:rsidRDefault="00586A51" w:rsidP="00586A51">
            <w:pPr>
              <w:spacing w:after="0" w:line="240" w:lineRule="auto"/>
              <w:rPr>
                <w:rFonts w:ascii="Times New Roman" w:hAnsi="Times New Roman"/>
                <w:sz w:val="20"/>
                <w:szCs w:val="20"/>
                <w:lang w:val="ru-RU"/>
              </w:rPr>
            </w:pPr>
            <w:r w:rsidRPr="00586A51">
              <w:rPr>
                <w:rFonts w:ascii="Times New Roman" w:hAnsi="Times New Roman"/>
                <w:sz w:val="20"/>
                <w:szCs w:val="20"/>
              </w:rPr>
              <w:t>Дворівнева</w:t>
            </w:r>
          </w:p>
        </w:tc>
      </w:tr>
      <w:tr w:rsidR="00586A51" w:rsidRPr="00586A51" w:rsidTr="00EF31D4">
        <w:trPr>
          <w:trHeight w:val="130"/>
        </w:trPr>
        <w:tc>
          <w:tcPr>
            <w:tcW w:w="533" w:type="dxa"/>
            <w:vMerge/>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586A51" w:rsidRPr="00586A51" w:rsidRDefault="00586A51" w:rsidP="00586A51">
            <w:pPr>
              <w:spacing w:after="0" w:line="240" w:lineRule="auto"/>
              <w:rPr>
                <w:rFonts w:ascii="Times New Roman" w:hAnsi="Times New Roman"/>
                <w:b/>
                <w:sz w:val="20"/>
                <w:szCs w:val="20"/>
                <w:lang w:val="en-US"/>
              </w:rPr>
            </w:pPr>
            <w:r w:rsidRPr="00586A51">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rPr>
              <w:t>Інше:</w:t>
            </w:r>
            <w:r w:rsidRPr="00586A51">
              <w:rPr>
                <w:rFonts w:ascii="Times New Roman" w:hAnsi="Times New Roman"/>
                <w:sz w:val="20"/>
                <w:szCs w:val="20"/>
                <w:lang w:val="en-US"/>
              </w:rPr>
              <w:t xml:space="preserve">  </w:t>
            </w:r>
          </w:p>
        </w:tc>
      </w:tr>
    </w:tbl>
    <w:p w:rsidR="00586A51" w:rsidRPr="00586A51" w:rsidRDefault="00586A51" w:rsidP="00586A51">
      <w:pPr>
        <w:spacing w:after="0" w:line="240" w:lineRule="auto"/>
        <w:rPr>
          <w:rFonts w:ascii="Times New Roman" w:hAnsi="Times New Roman"/>
          <w:vanish/>
          <w:sz w:val="24"/>
          <w:szCs w:val="24"/>
        </w:rPr>
      </w:pPr>
    </w:p>
    <w:p w:rsidR="00586A51" w:rsidRPr="00586A51" w:rsidRDefault="00586A51" w:rsidP="00586A51">
      <w:pPr>
        <w:spacing w:after="0" w:line="240" w:lineRule="auto"/>
        <w:rPr>
          <w:rFonts w:ascii="Times New Roman" w:hAnsi="Times New Roman"/>
          <w:sz w:val="24"/>
          <w:szCs w:val="24"/>
          <w:lang w:val="ru-RU"/>
        </w:rPr>
      </w:pP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586A51">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586A51" w:rsidRPr="00586A51" w:rsidTr="00EF31D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rPr>
            </w:pPr>
            <w:r w:rsidRPr="00586A51">
              <w:rPr>
                <w:rFonts w:ascii="Times New Roman" w:hAnsi="Times New Roman"/>
                <w:sz w:val="20"/>
                <w:szCs w:val="20"/>
              </w:rPr>
              <w:t>АКЦІОНЕРНЕ ТОВАРИСТВО КОМЕРЦІЙНИЙ БАНК "ПРИВАТБАНК"</w:t>
            </w:r>
          </w:p>
        </w:tc>
      </w:tr>
      <w:tr w:rsidR="00586A51" w:rsidRPr="00586A51" w:rsidTr="00EF31D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rPr>
            </w:pPr>
            <w:r w:rsidRPr="00586A51">
              <w:rPr>
                <w:rFonts w:ascii="Times New Roman" w:hAnsi="Times New Roman"/>
                <w:sz w:val="20"/>
                <w:szCs w:val="20"/>
              </w:rPr>
              <w:t>14360570</w:t>
            </w:r>
          </w:p>
        </w:tc>
      </w:tr>
      <w:tr w:rsidR="00586A51" w:rsidRPr="00586A51" w:rsidTr="00EF31D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rPr>
            </w:pPr>
            <w:r w:rsidRPr="00586A51">
              <w:rPr>
                <w:rFonts w:ascii="Times New Roman" w:hAnsi="Times New Roman"/>
                <w:sz w:val="20"/>
                <w:szCs w:val="20"/>
              </w:rPr>
              <w:t>UA943052990000026007299902001</w:t>
            </w:r>
          </w:p>
        </w:tc>
      </w:tr>
      <w:tr w:rsidR="00586A51" w:rsidRPr="00586A51" w:rsidTr="00EF31D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rPr>
            </w:pPr>
            <w:r w:rsidRPr="00586A51">
              <w:rPr>
                <w:rFonts w:ascii="Times New Roman" w:hAnsi="Times New Roman"/>
                <w:sz w:val="20"/>
                <w:szCs w:val="20"/>
              </w:rPr>
              <w:t>національна валюта гривня</w:t>
            </w:r>
          </w:p>
        </w:tc>
      </w:tr>
    </w:tbl>
    <w:p w:rsidR="00586A51" w:rsidRPr="00586A51" w:rsidRDefault="00586A51" w:rsidP="00586A51">
      <w:pPr>
        <w:ind w:left="-426"/>
      </w:pPr>
    </w:p>
    <w:p w:rsidR="00586A51" w:rsidRDefault="00586A51">
      <w:pPr>
        <w:sectPr w:rsidR="00586A51" w:rsidSect="00586A51">
          <w:pgSz w:w="11906" w:h="16838"/>
          <w:pgMar w:top="363" w:right="567" w:bottom="363" w:left="1417" w:header="709" w:footer="709" w:gutter="0"/>
          <w:cols w:space="708"/>
          <w:docGrid w:linePitch="360"/>
        </w:sectPr>
      </w:pPr>
    </w:p>
    <w:p w:rsidR="00586A51" w:rsidRPr="00586A51" w:rsidRDefault="00586A51" w:rsidP="00586A51">
      <w:pPr>
        <w:spacing w:after="60" w:line="240" w:lineRule="auto"/>
        <w:jc w:val="center"/>
        <w:outlineLvl w:val="0"/>
        <w:rPr>
          <w:rFonts w:ascii="Times New Roman" w:hAnsi="Times New Roman"/>
          <w:b/>
          <w:bCs/>
          <w:kern w:val="28"/>
          <w:sz w:val="26"/>
          <w:szCs w:val="26"/>
        </w:rPr>
      </w:pPr>
      <w:bookmarkStart w:id="2" w:name="10086"/>
      <w:bookmarkStart w:id="3" w:name="_Toc206497595"/>
      <w:bookmarkEnd w:id="2"/>
      <w:r w:rsidRPr="00586A51">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586A51">
        <w:rPr>
          <w:rFonts w:ascii="Times New Roman" w:hAnsi="Times New Roman" w:cs="Pragmatica-Book"/>
          <w:b/>
          <w:color w:val="000000"/>
          <w:sz w:val="24"/>
          <w:szCs w:val="24"/>
        </w:rPr>
        <w:t>Органи управління</w:t>
      </w: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586A51" w:rsidRPr="00586A51" w:rsidTr="00EF31D4">
        <w:tc>
          <w:tcPr>
            <w:tcW w:w="70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Персональний склад органу управління (контролю)</w:t>
            </w:r>
          </w:p>
        </w:tc>
      </w:tr>
      <w:tr w:rsidR="00586A51" w:rsidRPr="00586A51" w:rsidTr="00EF31D4">
        <w:tc>
          <w:tcPr>
            <w:tcW w:w="70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86A51">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86A51">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86A51">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86A51">
              <w:rPr>
                <w:rFonts w:ascii="Times New Roman" w:hAnsi="Times New Roman"/>
                <w:b/>
                <w:color w:val="000000"/>
                <w:sz w:val="20"/>
                <w:szCs w:val="20"/>
                <w:lang w:val="en-US"/>
              </w:rPr>
              <w:t>4</w:t>
            </w:r>
          </w:p>
        </w:tc>
      </w:tr>
      <w:tr w:rsidR="00586A51" w:rsidRPr="00586A51" w:rsidTr="00EF31D4">
        <w:tc>
          <w:tcPr>
            <w:tcW w:w="70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Виконавчий орган</w:t>
            </w:r>
          </w:p>
        </w:tc>
        <w:tc>
          <w:tcPr>
            <w:tcW w:w="26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Одноосібний Виконавчий орган  в особі Директора</w:t>
            </w:r>
          </w:p>
        </w:tc>
        <w:tc>
          <w:tcPr>
            <w:tcW w:w="666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Кондратенко Світлана Анатоліївна</w:t>
            </w:r>
          </w:p>
        </w:tc>
      </w:tr>
      <w:tr w:rsidR="00586A51" w:rsidRPr="00586A51" w:rsidTr="00EF31D4">
        <w:tc>
          <w:tcPr>
            <w:tcW w:w="70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Контролюючий орган</w:t>
            </w:r>
          </w:p>
        </w:tc>
        <w:tc>
          <w:tcPr>
            <w:tcW w:w="26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Контролюючий орган  в особі Ревізора</w:t>
            </w:r>
          </w:p>
        </w:tc>
        <w:tc>
          <w:tcPr>
            <w:tcW w:w="666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Кузьменко Лариса Костянтинівна</w:t>
            </w:r>
          </w:p>
        </w:tc>
      </w:tr>
      <w:tr w:rsidR="00586A51" w:rsidRPr="00586A51" w:rsidTr="00EF31D4">
        <w:tc>
          <w:tcPr>
            <w:tcW w:w="70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Вищий орган управління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Загальні збори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Акціонери, які мають право на участь у загальних зборах згідно переліку на облікову дату.</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Акціонерне товариство з 2-х акціонерів, які володіють 100% голосуючих акцій.</w:t>
            </w:r>
          </w:p>
        </w:tc>
      </w:tr>
    </w:tbl>
    <w:p w:rsidR="00586A51" w:rsidRPr="00586A51" w:rsidRDefault="00586A51" w:rsidP="00586A51">
      <w:pPr>
        <w:spacing w:after="0" w:line="240" w:lineRule="auto"/>
        <w:ind w:right="173"/>
        <w:rPr>
          <w:rFonts w:ascii="Times New Roman" w:hAnsi="Times New Roman"/>
          <w:sz w:val="24"/>
          <w:szCs w:val="24"/>
        </w:rPr>
      </w:pPr>
    </w:p>
    <w:p w:rsidR="00586A51" w:rsidRPr="00586A51" w:rsidRDefault="00586A51" w:rsidP="00586A51">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586A51">
        <w:rPr>
          <w:rFonts w:ascii="Times New Roman" w:hAnsi="Times New Roman"/>
          <w:b/>
          <w:bCs/>
          <w:color w:val="000000"/>
          <w:sz w:val="24"/>
          <w:szCs w:val="24"/>
        </w:rPr>
        <w:t>Інформація щодо посадових осіб</w:t>
      </w:r>
    </w:p>
    <w:p w:rsidR="00586A51" w:rsidRPr="00586A51" w:rsidRDefault="00586A51" w:rsidP="00586A5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586A51">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86A51" w:rsidRPr="00586A51" w:rsidTr="00EF31D4">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w:t>
            </w:r>
          </w:p>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tabs>
                <w:tab w:val="left" w:pos="214"/>
              </w:tabs>
              <w:spacing w:after="0" w:line="240" w:lineRule="auto"/>
              <w:jc w:val="center"/>
              <w:rPr>
                <w:rFonts w:ascii="Times New Roman" w:hAnsi="Times New Roman"/>
                <w:b/>
                <w:bCs/>
                <w:sz w:val="20"/>
                <w:szCs w:val="20"/>
              </w:rPr>
            </w:pPr>
            <w:r w:rsidRPr="00586A5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rPr>
                <w:rFonts w:ascii="Times New Roman" w:hAnsi="Times New Roman"/>
                <w:b/>
                <w:bCs/>
                <w:sz w:val="20"/>
                <w:szCs w:val="20"/>
              </w:rPr>
            </w:pPr>
            <w:r w:rsidRPr="00586A5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lang w:val="ru-RU"/>
              </w:rPr>
            </w:pPr>
            <w:r w:rsidRPr="00586A51">
              <w:rPr>
                <w:rFonts w:ascii="Times New Roman" w:hAnsi="Times New Roman"/>
                <w:b/>
                <w:sz w:val="20"/>
                <w:szCs w:val="20"/>
              </w:rPr>
              <w:t>Повне найменування, ідентифікаційний код юридичної особи</w:t>
            </w:r>
            <w:r w:rsidRPr="00586A51">
              <w:rPr>
                <w:rFonts w:ascii="Times New Roman" w:hAnsi="Times New Roman"/>
                <w:b/>
                <w:sz w:val="20"/>
                <w:szCs w:val="20"/>
                <w:lang w:val="ru-RU"/>
              </w:rPr>
              <w:t xml:space="preserve"> </w:t>
            </w:r>
          </w:p>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та посада(и), яку(і) займав(є) за</w:t>
            </w:r>
            <w:r w:rsidRPr="00586A51">
              <w:rPr>
                <w:rFonts w:ascii="Times New Roman" w:hAnsi="Times New Roman"/>
                <w:b/>
                <w:sz w:val="20"/>
                <w:szCs w:val="20"/>
                <w:lang w:val="ru-RU"/>
              </w:rPr>
              <w:t xml:space="preserve"> </w:t>
            </w:r>
            <w:r w:rsidRPr="00586A51">
              <w:rPr>
                <w:rFonts w:ascii="Times New Roman" w:hAnsi="Times New Roman"/>
                <w:b/>
                <w:sz w:val="20"/>
                <w:szCs w:val="20"/>
              </w:rPr>
              <w:t>останні</w:t>
            </w:r>
            <w:r w:rsidRPr="00586A51">
              <w:rPr>
                <w:rFonts w:ascii="Times New Roman" w:hAnsi="Times New Roman"/>
                <w:b/>
                <w:sz w:val="20"/>
                <w:szCs w:val="20"/>
                <w:lang w:val="ru-RU"/>
              </w:rPr>
              <w:t xml:space="preserve"> </w:t>
            </w:r>
            <w:r w:rsidRPr="00586A51">
              <w:rPr>
                <w:rFonts w:ascii="Times New Roman" w:hAnsi="Times New Roman"/>
                <w:b/>
                <w:sz w:val="20"/>
                <w:szCs w:val="20"/>
              </w:rPr>
              <w:t>5</w:t>
            </w:r>
            <w:r w:rsidRPr="00586A51">
              <w:rPr>
                <w:rFonts w:ascii="Times New Roman" w:hAnsi="Times New Roman"/>
                <w:b/>
                <w:sz w:val="20"/>
                <w:szCs w:val="20"/>
                <w:lang w:val="ru-RU"/>
              </w:rPr>
              <w:t xml:space="preserve"> </w:t>
            </w:r>
            <w:r w:rsidRPr="00586A5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ind w:left="-15"/>
              <w:jc w:val="center"/>
              <w:rPr>
                <w:rFonts w:ascii="Times New Roman" w:hAnsi="Times New Roman"/>
                <w:b/>
                <w:bCs/>
                <w:sz w:val="20"/>
                <w:szCs w:val="20"/>
                <w:lang w:val="ru-RU"/>
              </w:rPr>
            </w:pPr>
            <w:r w:rsidRPr="00586A51">
              <w:rPr>
                <w:rFonts w:ascii="Times New Roman" w:hAnsi="Times New Roman"/>
                <w:b/>
                <w:sz w:val="20"/>
                <w:szCs w:val="20"/>
              </w:rPr>
              <w:t>Дата набуття повноважень та строк, на</w:t>
            </w:r>
            <w:r w:rsidRPr="00586A51">
              <w:rPr>
                <w:rFonts w:ascii="Times New Roman" w:hAnsi="Times New Roman"/>
                <w:b/>
                <w:sz w:val="20"/>
                <w:szCs w:val="20"/>
                <w:lang w:val="ru-RU"/>
              </w:rPr>
              <w:t xml:space="preserve"> </w:t>
            </w:r>
            <w:r w:rsidRPr="00586A5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ind w:left="-15"/>
              <w:jc w:val="center"/>
              <w:rPr>
                <w:rFonts w:ascii="Times New Roman" w:hAnsi="Times New Roman"/>
                <w:b/>
                <w:bCs/>
                <w:sz w:val="20"/>
                <w:szCs w:val="20"/>
              </w:rPr>
            </w:pPr>
            <w:r w:rsidRPr="00586A51">
              <w:rPr>
                <w:rFonts w:ascii="Times New Roman" w:hAnsi="Times New Roman"/>
                <w:b/>
                <w:sz w:val="20"/>
                <w:szCs w:val="20"/>
              </w:rPr>
              <w:t>Непогашена судимість за корисливі та</w:t>
            </w:r>
            <w:r w:rsidRPr="00586A51">
              <w:rPr>
                <w:rFonts w:ascii="Times New Roman" w:hAnsi="Times New Roman"/>
                <w:b/>
                <w:sz w:val="20"/>
                <w:szCs w:val="20"/>
                <w:lang w:val="ru-RU"/>
              </w:rPr>
              <w:t xml:space="preserve"> </w:t>
            </w:r>
            <w:r w:rsidRPr="00586A51">
              <w:rPr>
                <w:rFonts w:ascii="Times New Roman" w:hAnsi="Times New Roman"/>
                <w:b/>
                <w:sz w:val="20"/>
                <w:szCs w:val="20"/>
              </w:rPr>
              <w:t xml:space="preserve">посадові злочини </w:t>
            </w:r>
            <w:r w:rsidRPr="00586A51">
              <w:rPr>
                <w:rFonts w:ascii="Times New Roman" w:hAnsi="Times New Roman"/>
                <w:b/>
                <w:sz w:val="20"/>
                <w:szCs w:val="20"/>
              </w:rPr>
              <w:br/>
              <w:t>(Так/Ні)</w:t>
            </w:r>
          </w:p>
        </w:tc>
      </w:tr>
      <w:tr w:rsidR="00586A51" w:rsidRPr="00586A51" w:rsidTr="00EF31D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11</w:t>
            </w:r>
          </w:p>
        </w:tc>
      </w:tr>
    </w:tbl>
    <w:p w:rsidR="00586A51" w:rsidRPr="00586A51" w:rsidRDefault="00586A51" w:rsidP="00586A51">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586A51" w:rsidRPr="00586A51" w:rsidRDefault="00586A51" w:rsidP="00586A5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586A51">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86A51" w:rsidRPr="00586A51" w:rsidTr="00EF31D4">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w:t>
            </w:r>
          </w:p>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tabs>
                <w:tab w:val="left" w:pos="214"/>
              </w:tabs>
              <w:spacing w:after="0" w:line="240" w:lineRule="auto"/>
              <w:jc w:val="center"/>
              <w:rPr>
                <w:rFonts w:ascii="Times New Roman" w:hAnsi="Times New Roman"/>
                <w:b/>
                <w:bCs/>
                <w:sz w:val="20"/>
                <w:szCs w:val="20"/>
              </w:rPr>
            </w:pPr>
            <w:r w:rsidRPr="00586A5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rPr>
                <w:rFonts w:ascii="Times New Roman" w:hAnsi="Times New Roman"/>
                <w:b/>
                <w:bCs/>
                <w:sz w:val="20"/>
                <w:szCs w:val="20"/>
              </w:rPr>
            </w:pPr>
            <w:r w:rsidRPr="00586A5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lang w:val="ru-RU"/>
              </w:rPr>
            </w:pPr>
            <w:r w:rsidRPr="00586A51">
              <w:rPr>
                <w:rFonts w:ascii="Times New Roman" w:hAnsi="Times New Roman"/>
                <w:b/>
                <w:sz w:val="20"/>
                <w:szCs w:val="20"/>
              </w:rPr>
              <w:t>Повне найменування, ідентифікаційний код юридичної особи</w:t>
            </w:r>
            <w:r w:rsidRPr="00586A51">
              <w:rPr>
                <w:rFonts w:ascii="Times New Roman" w:hAnsi="Times New Roman"/>
                <w:b/>
                <w:sz w:val="20"/>
                <w:szCs w:val="20"/>
                <w:lang w:val="ru-RU"/>
              </w:rPr>
              <w:t xml:space="preserve"> </w:t>
            </w:r>
          </w:p>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та посада(и), яку(і) займав(є) за</w:t>
            </w:r>
            <w:r w:rsidRPr="00586A51">
              <w:rPr>
                <w:rFonts w:ascii="Times New Roman" w:hAnsi="Times New Roman"/>
                <w:b/>
                <w:sz w:val="20"/>
                <w:szCs w:val="20"/>
                <w:lang w:val="ru-RU"/>
              </w:rPr>
              <w:t xml:space="preserve"> </w:t>
            </w:r>
            <w:r w:rsidRPr="00586A51">
              <w:rPr>
                <w:rFonts w:ascii="Times New Roman" w:hAnsi="Times New Roman"/>
                <w:b/>
                <w:sz w:val="20"/>
                <w:szCs w:val="20"/>
              </w:rPr>
              <w:t>останні</w:t>
            </w:r>
            <w:r w:rsidRPr="00586A51">
              <w:rPr>
                <w:rFonts w:ascii="Times New Roman" w:hAnsi="Times New Roman"/>
                <w:b/>
                <w:sz w:val="20"/>
                <w:szCs w:val="20"/>
                <w:lang w:val="ru-RU"/>
              </w:rPr>
              <w:t xml:space="preserve"> </w:t>
            </w:r>
            <w:r w:rsidRPr="00586A51">
              <w:rPr>
                <w:rFonts w:ascii="Times New Roman" w:hAnsi="Times New Roman"/>
                <w:b/>
                <w:sz w:val="20"/>
                <w:szCs w:val="20"/>
              </w:rPr>
              <w:t>5</w:t>
            </w:r>
            <w:r w:rsidRPr="00586A51">
              <w:rPr>
                <w:rFonts w:ascii="Times New Roman" w:hAnsi="Times New Roman"/>
                <w:b/>
                <w:sz w:val="20"/>
                <w:szCs w:val="20"/>
                <w:lang w:val="ru-RU"/>
              </w:rPr>
              <w:t xml:space="preserve"> </w:t>
            </w:r>
            <w:r w:rsidRPr="00586A5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ind w:left="-15"/>
              <w:jc w:val="center"/>
              <w:rPr>
                <w:rFonts w:ascii="Times New Roman" w:hAnsi="Times New Roman"/>
                <w:b/>
                <w:bCs/>
                <w:sz w:val="20"/>
                <w:szCs w:val="20"/>
                <w:lang w:val="ru-RU"/>
              </w:rPr>
            </w:pPr>
            <w:r w:rsidRPr="00586A51">
              <w:rPr>
                <w:rFonts w:ascii="Times New Roman" w:hAnsi="Times New Roman"/>
                <w:b/>
                <w:sz w:val="20"/>
                <w:szCs w:val="20"/>
              </w:rPr>
              <w:t>Дата набуття повноважень та строк, на</w:t>
            </w:r>
            <w:r w:rsidRPr="00586A51">
              <w:rPr>
                <w:rFonts w:ascii="Times New Roman" w:hAnsi="Times New Roman"/>
                <w:b/>
                <w:sz w:val="20"/>
                <w:szCs w:val="20"/>
                <w:lang w:val="ru-RU"/>
              </w:rPr>
              <w:t xml:space="preserve"> </w:t>
            </w:r>
            <w:r w:rsidRPr="00586A5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ind w:left="-15"/>
              <w:jc w:val="center"/>
              <w:rPr>
                <w:rFonts w:ascii="Times New Roman" w:hAnsi="Times New Roman"/>
                <w:b/>
                <w:bCs/>
                <w:sz w:val="20"/>
                <w:szCs w:val="20"/>
              </w:rPr>
            </w:pPr>
            <w:r w:rsidRPr="00586A51">
              <w:rPr>
                <w:rFonts w:ascii="Times New Roman" w:hAnsi="Times New Roman"/>
                <w:b/>
                <w:sz w:val="20"/>
                <w:szCs w:val="20"/>
              </w:rPr>
              <w:t>Непогашена судимість за корисливі та</w:t>
            </w:r>
            <w:r w:rsidRPr="00586A51">
              <w:rPr>
                <w:rFonts w:ascii="Times New Roman" w:hAnsi="Times New Roman"/>
                <w:b/>
                <w:sz w:val="20"/>
                <w:szCs w:val="20"/>
                <w:lang w:val="ru-RU"/>
              </w:rPr>
              <w:t xml:space="preserve"> </w:t>
            </w:r>
            <w:r w:rsidRPr="00586A51">
              <w:rPr>
                <w:rFonts w:ascii="Times New Roman" w:hAnsi="Times New Roman"/>
                <w:b/>
                <w:sz w:val="20"/>
                <w:szCs w:val="20"/>
              </w:rPr>
              <w:t xml:space="preserve">посадові злочини </w:t>
            </w:r>
            <w:r w:rsidRPr="00586A51">
              <w:rPr>
                <w:rFonts w:ascii="Times New Roman" w:hAnsi="Times New Roman"/>
                <w:b/>
                <w:sz w:val="20"/>
                <w:szCs w:val="20"/>
              </w:rPr>
              <w:br/>
              <w:t>(Так/Ні)</w:t>
            </w:r>
          </w:p>
        </w:tc>
      </w:tr>
      <w:tr w:rsidR="00586A51" w:rsidRPr="00586A51" w:rsidTr="00EF31D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11</w:t>
            </w:r>
          </w:p>
        </w:tc>
      </w:tr>
      <w:tr w:rsidR="00586A51" w:rsidRPr="00586A51" w:rsidTr="00EF31D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Кондратенко Світлана </w:t>
            </w:r>
            <w:r w:rsidRPr="00586A51">
              <w:rPr>
                <w:rFonts w:ascii="Times New Roman" w:hAnsi="Times New Roman"/>
                <w:bCs/>
                <w:sz w:val="20"/>
                <w:szCs w:val="20"/>
                <w:lang w:val="en-US"/>
              </w:rPr>
              <w:lastRenderedPageBreak/>
              <w:t xml:space="preserve">Анатоліївна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lastRenderedPageBreak/>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вища; 1998р. </w:t>
            </w:r>
            <w:r w:rsidRPr="00586A51">
              <w:rPr>
                <w:rFonts w:ascii="Times New Roman" w:hAnsi="Times New Roman"/>
                <w:bCs/>
                <w:sz w:val="20"/>
                <w:szCs w:val="20"/>
                <w:lang w:val="en-US"/>
              </w:rPr>
              <w:lastRenderedPageBreak/>
              <w:t>Придніпровська державна академія будівництва та архітектури</w:t>
            </w:r>
          </w:p>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Дніпропетровський державний інститут фізичної культури (1990 рік)</w:t>
            </w:r>
          </w:p>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Міжрегіональна академія управління персоналом (2004 рік)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lastRenderedPageBreak/>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Приватне акціонерне </w:t>
            </w:r>
            <w:r w:rsidRPr="00586A51">
              <w:rPr>
                <w:rFonts w:ascii="Times New Roman" w:hAnsi="Times New Roman"/>
                <w:bCs/>
                <w:sz w:val="20"/>
                <w:szCs w:val="20"/>
                <w:lang w:val="en-US"/>
              </w:rPr>
              <w:lastRenderedPageBreak/>
              <w:t>товариство "Компанiя "Вояж-Сервiс"</w:t>
            </w:r>
          </w:p>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24445646</w:t>
            </w:r>
          </w:p>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начальник вiддiлу продаж авiаперевезень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lastRenderedPageBreak/>
              <w:t>17.12.2019</w:t>
            </w:r>
          </w:p>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lastRenderedPageBreak/>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lastRenderedPageBreak/>
              <w:t>Ні</w:t>
            </w:r>
          </w:p>
        </w:tc>
      </w:tr>
    </w:tbl>
    <w:p w:rsidR="00586A51" w:rsidRPr="00586A51" w:rsidRDefault="00586A51" w:rsidP="00586A51">
      <w:pPr>
        <w:spacing w:after="0" w:line="240" w:lineRule="auto"/>
        <w:rPr>
          <w:rFonts w:ascii="Times New Roman" w:hAnsi="Times New Roman"/>
          <w:sz w:val="24"/>
          <w:szCs w:val="24"/>
          <w:lang w:val="en-US"/>
        </w:rPr>
      </w:pPr>
    </w:p>
    <w:p w:rsidR="00586A51" w:rsidRPr="00586A51" w:rsidRDefault="00586A51" w:rsidP="00586A51">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586A51">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86A51" w:rsidRPr="00586A51" w:rsidTr="00EF31D4">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w:t>
            </w:r>
          </w:p>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tabs>
                <w:tab w:val="left" w:pos="214"/>
              </w:tabs>
              <w:spacing w:after="0" w:line="240" w:lineRule="auto"/>
              <w:jc w:val="center"/>
              <w:rPr>
                <w:rFonts w:ascii="Times New Roman" w:hAnsi="Times New Roman"/>
                <w:b/>
                <w:bCs/>
                <w:sz w:val="20"/>
                <w:szCs w:val="20"/>
              </w:rPr>
            </w:pPr>
            <w:r w:rsidRPr="00586A5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rPr>
                <w:rFonts w:ascii="Times New Roman" w:hAnsi="Times New Roman"/>
                <w:b/>
                <w:bCs/>
                <w:sz w:val="20"/>
                <w:szCs w:val="20"/>
              </w:rPr>
            </w:pPr>
            <w:r w:rsidRPr="00586A5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lang w:val="ru-RU"/>
              </w:rPr>
            </w:pPr>
            <w:r w:rsidRPr="00586A51">
              <w:rPr>
                <w:rFonts w:ascii="Times New Roman" w:hAnsi="Times New Roman"/>
                <w:b/>
                <w:sz w:val="20"/>
                <w:szCs w:val="20"/>
              </w:rPr>
              <w:t>Повне найменування, ідентифікаційний код юридичної особи</w:t>
            </w:r>
            <w:r w:rsidRPr="00586A51">
              <w:rPr>
                <w:rFonts w:ascii="Times New Roman" w:hAnsi="Times New Roman"/>
                <w:b/>
                <w:sz w:val="20"/>
                <w:szCs w:val="20"/>
                <w:lang w:val="ru-RU"/>
              </w:rPr>
              <w:t xml:space="preserve"> </w:t>
            </w:r>
          </w:p>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та посада(и), яку(і) займав(є) за</w:t>
            </w:r>
            <w:r w:rsidRPr="00586A51">
              <w:rPr>
                <w:rFonts w:ascii="Times New Roman" w:hAnsi="Times New Roman"/>
                <w:b/>
                <w:sz w:val="20"/>
                <w:szCs w:val="20"/>
                <w:lang w:val="ru-RU"/>
              </w:rPr>
              <w:t xml:space="preserve"> </w:t>
            </w:r>
            <w:r w:rsidRPr="00586A51">
              <w:rPr>
                <w:rFonts w:ascii="Times New Roman" w:hAnsi="Times New Roman"/>
                <w:b/>
                <w:sz w:val="20"/>
                <w:szCs w:val="20"/>
              </w:rPr>
              <w:t>останні</w:t>
            </w:r>
            <w:r w:rsidRPr="00586A51">
              <w:rPr>
                <w:rFonts w:ascii="Times New Roman" w:hAnsi="Times New Roman"/>
                <w:b/>
                <w:sz w:val="20"/>
                <w:szCs w:val="20"/>
                <w:lang w:val="ru-RU"/>
              </w:rPr>
              <w:t xml:space="preserve"> </w:t>
            </w:r>
            <w:r w:rsidRPr="00586A51">
              <w:rPr>
                <w:rFonts w:ascii="Times New Roman" w:hAnsi="Times New Roman"/>
                <w:b/>
                <w:sz w:val="20"/>
                <w:szCs w:val="20"/>
              </w:rPr>
              <w:t>5</w:t>
            </w:r>
            <w:r w:rsidRPr="00586A51">
              <w:rPr>
                <w:rFonts w:ascii="Times New Roman" w:hAnsi="Times New Roman"/>
                <w:b/>
                <w:sz w:val="20"/>
                <w:szCs w:val="20"/>
                <w:lang w:val="ru-RU"/>
              </w:rPr>
              <w:t xml:space="preserve"> </w:t>
            </w:r>
            <w:r w:rsidRPr="00586A5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ind w:left="-15"/>
              <w:jc w:val="center"/>
              <w:rPr>
                <w:rFonts w:ascii="Times New Roman" w:hAnsi="Times New Roman"/>
                <w:b/>
                <w:bCs/>
                <w:sz w:val="20"/>
                <w:szCs w:val="20"/>
                <w:lang w:val="ru-RU"/>
              </w:rPr>
            </w:pPr>
            <w:r w:rsidRPr="00586A51">
              <w:rPr>
                <w:rFonts w:ascii="Times New Roman" w:hAnsi="Times New Roman"/>
                <w:b/>
                <w:sz w:val="20"/>
                <w:szCs w:val="20"/>
              </w:rPr>
              <w:t>Дата набуття повноважень та строк, на</w:t>
            </w:r>
            <w:r w:rsidRPr="00586A51">
              <w:rPr>
                <w:rFonts w:ascii="Times New Roman" w:hAnsi="Times New Roman"/>
                <w:b/>
                <w:sz w:val="20"/>
                <w:szCs w:val="20"/>
                <w:lang w:val="ru-RU"/>
              </w:rPr>
              <w:t xml:space="preserve"> </w:t>
            </w:r>
            <w:r w:rsidRPr="00586A5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ind w:left="-15"/>
              <w:jc w:val="center"/>
              <w:rPr>
                <w:rFonts w:ascii="Times New Roman" w:hAnsi="Times New Roman"/>
                <w:b/>
                <w:bCs/>
                <w:sz w:val="20"/>
                <w:szCs w:val="20"/>
              </w:rPr>
            </w:pPr>
            <w:r w:rsidRPr="00586A51">
              <w:rPr>
                <w:rFonts w:ascii="Times New Roman" w:hAnsi="Times New Roman"/>
                <w:b/>
                <w:sz w:val="20"/>
                <w:szCs w:val="20"/>
              </w:rPr>
              <w:t>Непогашена судимість за корисливі та</w:t>
            </w:r>
            <w:r w:rsidRPr="00586A51">
              <w:rPr>
                <w:rFonts w:ascii="Times New Roman" w:hAnsi="Times New Roman"/>
                <w:b/>
                <w:sz w:val="20"/>
                <w:szCs w:val="20"/>
                <w:lang w:val="ru-RU"/>
              </w:rPr>
              <w:t xml:space="preserve"> </w:t>
            </w:r>
            <w:r w:rsidRPr="00586A51">
              <w:rPr>
                <w:rFonts w:ascii="Times New Roman" w:hAnsi="Times New Roman"/>
                <w:b/>
                <w:sz w:val="20"/>
                <w:szCs w:val="20"/>
              </w:rPr>
              <w:t xml:space="preserve">посадові злочини </w:t>
            </w:r>
            <w:r w:rsidRPr="00586A51">
              <w:rPr>
                <w:rFonts w:ascii="Times New Roman" w:hAnsi="Times New Roman"/>
                <w:b/>
                <w:sz w:val="20"/>
                <w:szCs w:val="20"/>
              </w:rPr>
              <w:br/>
              <w:t>(Так/Ні)</w:t>
            </w:r>
          </w:p>
        </w:tc>
      </w:tr>
      <w:tr w:rsidR="00586A51" w:rsidRPr="00586A51" w:rsidTr="00EF31D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11</w:t>
            </w:r>
          </w:p>
        </w:tc>
      </w:tr>
      <w:tr w:rsidR="00586A51" w:rsidRPr="00586A51" w:rsidTr="00EF31D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Ревізор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Кузьменко Лариса Костянтинівна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1962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 xml:space="preserve">Вища Дніпропетровський державний університет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домогосподарка</w:t>
            </w:r>
          </w:p>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2775808663</w:t>
            </w:r>
          </w:p>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домогосподарка</w:t>
            </w:r>
          </w:p>
        </w:tc>
        <w:tc>
          <w:tcPr>
            <w:tcW w:w="129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23.04.2021</w:t>
            </w:r>
          </w:p>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на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Ні</w:t>
            </w:r>
          </w:p>
        </w:tc>
      </w:tr>
    </w:tbl>
    <w:p w:rsidR="00586A51" w:rsidRPr="00586A51" w:rsidRDefault="00586A51" w:rsidP="00586A51">
      <w:pPr>
        <w:spacing w:after="0" w:line="240" w:lineRule="auto"/>
        <w:rPr>
          <w:rFonts w:ascii="Times New Roman" w:hAnsi="Times New Roman"/>
          <w:sz w:val="24"/>
          <w:szCs w:val="24"/>
          <w:lang w:val="en-US"/>
        </w:rPr>
      </w:pPr>
    </w:p>
    <w:p w:rsidR="00586A51" w:rsidRPr="00586A51" w:rsidRDefault="00586A51" w:rsidP="00586A51">
      <w:pPr>
        <w:spacing w:after="0" w:line="240" w:lineRule="auto"/>
        <w:rPr>
          <w:rFonts w:ascii="Times New Roman" w:hAnsi="Times New Roman"/>
          <w:sz w:val="24"/>
          <w:szCs w:val="24"/>
          <w:lang w:val="en-US"/>
        </w:rPr>
      </w:pPr>
    </w:p>
    <w:p w:rsidR="00586A51" w:rsidRPr="00586A51" w:rsidRDefault="00586A51" w:rsidP="00586A5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586A51">
        <w:rPr>
          <w:rFonts w:ascii="Times New Roman" w:hAnsi="Times New Roman"/>
          <w:b/>
          <w:color w:val="000000"/>
          <w:sz w:val="24"/>
          <w:szCs w:val="24"/>
        </w:rPr>
        <w:t>Інформація щодо володіння посадовими особами акціями особи</w:t>
      </w:r>
    </w:p>
    <w:p w:rsidR="00586A51" w:rsidRPr="00586A51" w:rsidRDefault="00586A51" w:rsidP="00586A5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586A51" w:rsidRPr="00586A51" w:rsidTr="00EF31D4">
        <w:trPr>
          <w:trHeight w:val="20"/>
        </w:trPr>
        <w:tc>
          <w:tcPr>
            <w:tcW w:w="498" w:type="dxa"/>
            <w:vMerge w:val="restart"/>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Ім’я</w:t>
            </w:r>
            <w:bookmarkStart w:id="4" w:name="10109"/>
            <w:bookmarkEnd w:id="4"/>
          </w:p>
        </w:tc>
        <w:tc>
          <w:tcPr>
            <w:tcW w:w="1275" w:type="dxa"/>
            <w:vMerge w:val="restart"/>
            <w:vAlign w:val="center"/>
          </w:tcPr>
          <w:p w:rsidR="00586A51" w:rsidRPr="00586A51" w:rsidRDefault="00586A51" w:rsidP="00586A51">
            <w:pPr>
              <w:spacing w:after="0" w:line="240" w:lineRule="auto"/>
              <w:ind w:left="130"/>
              <w:rPr>
                <w:rFonts w:ascii="Times New Roman" w:hAnsi="Times New Roman"/>
                <w:b/>
                <w:bCs/>
                <w:sz w:val="20"/>
                <w:szCs w:val="20"/>
              </w:rPr>
            </w:pPr>
            <w:r w:rsidRPr="00586A51">
              <w:rPr>
                <w:rFonts w:ascii="Times New Roman" w:hAnsi="Times New Roman"/>
                <w:b/>
                <w:sz w:val="20"/>
                <w:szCs w:val="20"/>
              </w:rPr>
              <w:t>РНОКПП</w:t>
            </w:r>
          </w:p>
        </w:tc>
        <w:tc>
          <w:tcPr>
            <w:tcW w:w="1702" w:type="dxa"/>
            <w:vMerge w:val="restart"/>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Кількість за видами акцій</w:t>
            </w:r>
          </w:p>
        </w:tc>
      </w:tr>
      <w:tr w:rsidR="00586A51" w:rsidRPr="00586A51" w:rsidTr="00EF31D4">
        <w:tc>
          <w:tcPr>
            <w:tcW w:w="498" w:type="dxa"/>
            <w:vMerge/>
          </w:tcPr>
          <w:p w:rsidR="00586A51" w:rsidRPr="00586A51" w:rsidRDefault="00586A51" w:rsidP="00586A51">
            <w:pPr>
              <w:spacing w:after="0" w:line="240" w:lineRule="auto"/>
              <w:rPr>
                <w:rFonts w:ascii="Times New Roman" w:hAnsi="Times New Roman"/>
                <w:b/>
                <w:bCs/>
                <w:sz w:val="20"/>
                <w:szCs w:val="20"/>
              </w:rPr>
            </w:pPr>
          </w:p>
        </w:tc>
        <w:tc>
          <w:tcPr>
            <w:tcW w:w="2778" w:type="dxa"/>
            <w:vMerge/>
            <w:vAlign w:val="center"/>
          </w:tcPr>
          <w:p w:rsidR="00586A51" w:rsidRPr="00586A51" w:rsidRDefault="00586A51" w:rsidP="00586A51">
            <w:pPr>
              <w:spacing w:after="0" w:line="240" w:lineRule="auto"/>
              <w:rPr>
                <w:rFonts w:ascii="Times New Roman" w:hAnsi="Times New Roman"/>
                <w:b/>
                <w:bCs/>
                <w:sz w:val="20"/>
                <w:szCs w:val="20"/>
              </w:rPr>
            </w:pPr>
          </w:p>
        </w:tc>
        <w:tc>
          <w:tcPr>
            <w:tcW w:w="3543" w:type="dxa"/>
            <w:vMerge/>
            <w:vAlign w:val="center"/>
          </w:tcPr>
          <w:p w:rsidR="00586A51" w:rsidRPr="00586A51" w:rsidRDefault="00586A51" w:rsidP="00586A51">
            <w:pPr>
              <w:spacing w:after="0" w:line="240" w:lineRule="auto"/>
              <w:rPr>
                <w:rFonts w:ascii="Times New Roman" w:hAnsi="Times New Roman"/>
                <w:b/>
                <w:bCs/>
                <w:sz w:val="20"/>
                <w:szCs w:val="20"/>
              </w:rPr>
            </w:pPr>
          </w:p>
        </w:tc>
        <w:tc>
          <w:tcPr>
            <w:tcW w:w="1275" w:type="dxa"/>
            <w:vMerge/>
            <w:vAlign w:val="center"/>
          </w:tcPr>
          <w:p w:rsidR="00586A51" w:rsidRPr="00586A51" w:rsidRDefault="00586A51" w:rsidP="00586A51">
            <w:pPr>
              <w:spacing w:after="0" w:line="240" w:lineRule="auto"/>
              <w:rPr>
                <w:rFonts w:ascii="Times New Roman" w:hAnsi="Times New Roman"/>
                <w:b/>
                <w:bCs/>
                <w:sz w:val="20"/>
                <w:szCs w:val="20"/>
              </w:rPr>
            </w:pPr>
          </w:p>
        </w:tc>
        <w:tc>
          <w:tcPr>
            <w:tcW w:w="1702" w:type="dxa"/>
            <w:vMerge/>
            <w:vAlign w:val="center"/>
          </w:tcPr>
          <w:p w:rsidR="00586A51" w:rsidRPr="00586A51" w:rsidRDefault="00586A51" w:rsidP="00586A51">
            <w:pPr>
              <w:spacing w:after="0" w:line="240" w:lineRule="auto"/>
              <w:rPr>
                <w:rFonts w:ascii="Times New Roman" w:hAnsi="Times New Roman"/>
                <w:b/>
                <w:bCs/>
                <w:sz w:val="20"/>
                <w:szCs w:val="20"/>
              </w:rPr>
            </w:pPr>
          </w:p>
        </w:tc>
        <w:tc>
          <w:tcPr>
            <w:tcW w:w="1559" w:type="dxa"/>
            <w:vMerge/>
            <w:vAlign w:val="center"/>
          </w:tcPr>
          <w:p w:rsidR="00586A51" w:rsidRPr="00586A51" w:rsidRDefault="00586A51" w:rsidP="00586A51">
            <w:pPr>
              <w:spacing w:after="0" w:line="240" w:lineRule="auto"/>
              <w:rPr>
                <w:rFonts w:ascii="Times New Roman" w:hAnsi="Times New Roman"/>
                <w:b/>
                <w:bCs/>
                <w:sz w:val="20"/>
                <w:szCs w:val="20"/>
              </w:rPr>
            </w:pPr>
          </w:p>
        </w:tc>
        <w:tc>
          <w:tcPr>
            <w:tcW w:w="1600" w:type="dxa"/>
            <w:vMerge/>
            <w:vAlign w:val="center"/>
          </w:tcPr>
          <w:p w:rsidR="00586A51" w:rsidRPr="00586A51" w:rsidRDefault="00586A51" w:rsidP="00586A51">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прості іменні</w:t>
            </w:r>
          </w:p>
          <w:p w:rsidR="00586A51" w:rsidRPr="00586A51" w:rsidRDefault="00586A51" w:rsidP="00586A51">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586A51" w:rsidRPr="00586A51" w:rsidRDefault="00586A51" w:rsidP="00586A51">
            <w:pPr>
              <w:spacing w:after="0" w:line="240" w:lineRule="auto"/>
              <w:ind w:left="-243"/>
              <w:jc w:val="center"/>
              <w:rPr>
                <w:rFonts w:ascii="Times New Roman" w:hAnsi="Times New Roman"/>
                <w:b/>
                <w:bCs/>
                <w:sz w:val="20"/>
                <w:szCs w:val="20"/>
                <w:lang w:val="en-US"/>
              </w:rPr>
            </w:pPr>
            <w:r w:rsidRPr="00586A51">
              <w:rPr>
                <w:rFonts w:ascii="Times New Roman" w:hAnsi="Times New Roman"/>
                <w:b/>
                <w:bCs/>
                <w:sz w:val="20"/>
                <w:szCs w:val="20"/>
                <w:lang w:val="en-US"/>
              </w:rPr>
              <w:t xml:space="preserve">  </w:t>
            </w:r>
            <w:r w:rsidRPr="00586A51">
              <w:rPr>
                <w:rFonts w:ascii="Times New Roman" w:hAnsi="Times New Roman"/>
                <w:b/>
                <w:bCs/>
                <w:sz w:val="20"/>
                <w:szCs w:val="20"/>
              </w:rPr>
              <w:t>Привілейовані</w:t>
            </w:r>
          </w:p>
          <w:p w:rsidR="00586A51" w:rsidRPr="00586A51" w:rsidRDefault="00586A51" w:rsidP="00586A51">
            <w:pPr>
              <w:spacing w:after="0" w:line="240" w:lineRule="auto"/>
              <w:ind w:left="-243"/>
              <w:jc w:val="center"/>
              <w:rPr>
                <w:rFonts w:ascii="Times New Roman" w:hAnsi="Times New Roman"/>
                <w:b/>
                <w:bCs/>
                <w:sz w:val="20"/>
                <w:szCs w:val="20"/>
              </w:rPr>
            </w:pPr>
            <w:r w:rsidRPr="00586A51">
              <w:rPr>
                <w:rFonts w:ascii="Times New Roman" w:hAnsi="Times New Roman"/>
                <w:b/>
                <w:bCs/>
                <w:sz w:val="20"/>
                <w:szCs w:val="20"/>
              </w:rPr>
              <w:t>іменні</w:t>
            </w:r>
          </w:p>
          <w:p w:rsidR="00586A51" w:rsidRPr="00586A51" w:rsidRDefault="00586A51" w:rsidP="00586A51">
            <w:pPr>
              <w:spacing w:after="0" w:line="240" w:lineRule="auto"/>
              <w:jc w:val="center"/>
              <w:rPr>
                <w:rFonts w:ascii="Times New Roman" w:hAnsi="Times New Roman"/>
                <w:b/>
                <w:bCs/>
                <w:sz w:val="20"/>
                <w:szCs w:val="20"/>
              </w:rPr>
            </w:pPr>
          </w:p>
        </w:tc>
      </w:tr>
      <w:tr w:rsidR="00586A51" w:rsidRPr="00586A51" w:rsidTr="00EF31D4">
        <w:tc>
          <w:tcPr>
            <w:tcW w:w="498" w:type="dxa"/>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lastRenderedPageBreak/>
              <w:t>1</w:t>
            </w:r>
          </w:p>
        </w:tc>
        <w:tc>
          <w:tcPr>
            <w:tcW w:w="2778"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3</w:t>
            </w:r>
          </w:p>
        </w:tc>
        <w:tc>
          <w:tcPr>
            <w:tcW w:w="1275" w:type="dxa"/>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4</w:t>
            </w:r>
          </w:p>
        </w:tc>
        <w:tc>
          <w:tcPr>
            <w:tcW w:w="1702" w:type="dxa"/>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9</w:t>
            </w:r>
          </w:p>
        </w:tc>
      </w:tr>
      <w:tr w:rsidR="00586A51" w:rsidRPr="00586A51" w:rsidTr="00EF31D4">
        <w:tc>
          <w:tcPr>
            <w:tcW w:w="498" w:type="dxa"/>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Кондратенко Світлана Анатоліївна</w:t>
            </w:r>
          </w:p>
        </w:tc>
        <w:tc>
          <w:tcPr>
            <w:tcW w:w="1275" w:type="dxa"/>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д/н</w:t>
            </w:r>
          </w:p>
        </w:tc>
        <w:tc>
          <w:tcPr>
            <w:tcW w:w="1702" w:type="dxa"/>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90</w:t>
            </w:r>
          </w:p>
        </w:tc>
        <w:tc>
          <w:tcPr>
            <w:tcW w:w="1600"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90</w:t>
            </w:r>
          </w:p>
        </w:tc>
        <w:tc>
          <w:tcPr>
            <w:tcW w:w="1532"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90</w:t>
            </w:r>
          </w:p>
        </w:tc>
        <w:tc>
          <w:tcPr>
            <w:tcW w:w="1749"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0</w:t>
            </w:r>
          </w:p>
        </w:tc>
      </w:tr>
      <w:tr w:rsidR="00586A51" w:rsidRPr="00586A51" w:rsidTr="00EF31D4">
        <w:tc>
          <w:tcPr>
            <w:tcW w:w="498" w:type="dxa"/>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Ревізор</w:t>
            </w:r>
          </w:p>
        </w:tc>
        <w:tc>
          <w:tcPr>
            <w:tcW w:w="3543"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Кузьменко Лариса Костянтинівна</w:t>
            </w:r>
          </w:p>
        </w:tc>
        <w:tc>
          <w:tcPr>
            <w:tcW w:w="1275" w:type="dxa"/>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д/н</w:t>
            </w:r>
          </w:p>
        </w:tc>
        <w:tc>
          <w:tcPr>
            <w:tcW w:w="1702" w:type="dxa"/>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10</w:t>
            </w:r>
          </w:p>
        </w:tc>
        <w:tc>
          <w:tcPr>
            <w:tcW w:w="1600"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10</w:t>
            </w:r>
          </w:p>
        </w:tc>
        <w:tc>
          <w:tcPr>
            <w:tcW w:w="1532"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10</w:t>
            </w:r>
          </w:p>
        </w:tc>
        <w:tc>
          <w:tcPr>
            <w:tcW w:w="1749" w:type="dxa"/>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0</w:t>
            </w:r>
          </w:p>
        </w:tc>
      </w:tr>
    </w:tbl>
    <w:p w:rsidR="00586A51" w:rsidRPr="00586A51" w:rsidRDefault="00586A51" w:rsidP="00586A51">
      <w:pPr>
        <w:spacing w:after="0" w:line="240" w:lineRule="auto"/>
        <w:ind w:left="-709"/>
        <w:rPr>
          <w:rFonts w:ascii="Times New Roman" w:hAnsi="Times New Roman"/>
          <w:sz w:val="24"/>
          <w:szCs w:val="24"/>
        </w:rPr>
      </w:pPr>
    </w:p>
    <w:p w:rsidR="00586A51" w:rsidRDefault="00586A51">
      <w:pPr>
        <w:sectPr w:rsidR="00586A51" w:rsidSect="00586A51">
          <w:pgSz w:w="16838" w:h="11906" w:orient="landscape"/>
          <w:pgMar w:top="567" w:right="363" w:bottom="567" w:left="363" w:header="709" w:footer="709" w:gutter="0"/>
          <w:cols w:space="708"/>
          <w:docGrid w:linePitch="360"/>
        </w:sectPr>
      </w:pP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586A51">
        <w:rPr>
          <w:rFonts w:ascii="Times New Roman" w:hAnsi="Times New Roman"/>
          <w:b/>
          <w:bCs/>
          <w:color w:val="000000"/>
          <w:sz w:val="24"/>
          <w:szCs w:val="24"/>
        </w:rPr>
        <w:lastRenderedPageBreak/>
        <w:t>Організаційна структура:</w:t>
      </w: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586A51">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586A51">
        <w:rPr>
          <w:rFonts w:ascii="Times New Roman" w:hAnsi="Times New Roman"/>
          <w:color w:val="000000"/>
          <w:sz w:val="20"/>
          <w:szCs w:val="20"/>
          <w:lang w:val="ru-RU"/>
        </w:rPr>
        <w:t>:</w:t>
      </w:r>
    </w:p>
    <w:p w:rsidR="00586A51" w:rsidRPr="00586A51" w:rsidRDefault="00586A51" w:rsidP="00586A51">
      <w:pPr>
        <w:spacing w:after="0" w:line="240" w:lineRule="auto"/>
        <w:jc w:val="center"/>
        <w:rPr>
          <w:rFonts w:ascii="Times New Roman" w:hAnsi="Times New Roman"/>
          <w:sz w:val="20"/>
          <w:szCs w:val="20"/>
        </w:rPr>
      </w:pPr>
    </w:p>
    <w:p w:rsidR="00586A51" w:rsidRPr="00586A51" w:rsidRDefault="00586A51" w:rsidP="00586A51">
      <w:pPr>
        <w:spacing w:after="0" w:line="240" w:lineRule="auto"/>
        <w:rPr>
          <w:rFonts w:ascii="Times New Roman" w:hAnsi="Times New Roman"/>
          <w:sz w:val="20"/>
          <w:szCs w:val="20"/>
          <w:lang w:val="ru-RU"/>
        </w:rPr>
      </w:pPr>
      <w:r w:rsidRPr="00586A51">
        <w:rPr>
          <w:rFonts w:ascii="Times New Roman" w:hAnsi="Times New Roman"/>
          <w:sz w:val="20"/>
          <w:szCs w:val="20"/>
          <w:lang w:val="en-US"/>
        </w:rPr>
        <w:t>https://voyage-service.prat.ua/documents/informaciya-dlya-akcioneriv-ta-steikholderiv</w:t>
      </w:r>
    </w:p>
    <w:p w:rsidR="00586A51" w:rsidRPr="00586A51" w:rsidRDefault="00586A51" w:rsidP="00586A51">
      <w:pPr>
        <w:spacing w:after="60" w:line="240" w:lineRule="auto"/>
        <w:jc w:val="center"/>
        <w:outlineLvl w:val="0"/>
        <w:rPr>
          <w:rFonts w:ascii="Times New Roman" w:hAnsi="Times New Roman"/>
          <w:b/>
          <w:bCs/>
          <w:kern w:val="28"/>
          <w:sz w:val="26"/>
          <w:szCs w:val="26"/>
        </w:rPr>
      </w:pPr>
      <w:bookmarkStart w:id="5" w:name="_Toc206497596"/>
      <w:r w:rsidRPr="00586A51">
        <w:rPr>
          <w:rFonts w:ascii="Times New Roman" w:hAnsi="Times New Roman"/>
          <w:b/>
          <w:bCs/>
          <w:kern w:val="28"/>
          <w:sz w:val="26"/>
          <w:szCs w:val="26"/>
          <w:lang w:val="ru-RU"/>
        </w:rPr>
        <w:t xml:space="preserve">3. </w:t>
      </w:r>
      <w:r w:rsidRPr="00586A51">
        <w:rPr>
          <w:rFonts w:ascii="Times New Roman" w:hAnsi="Times New Roman"/>
          <w:b/>
          <w:bCs/>
          <w:kern w:val="28"/>
          <w:sz w:val="26"/>
          <w:szCs w:val="26"/>
        </w:rPr>
        <w:t>Структура власності</w:t>
      </w:r>
      <w:bookmarkEnd w:id="5"/>
    </w:p>
    <w:p w:rsidR="00586A51" w:rsidRPr="00586A51" w:rsidRDefault="00586A51" w:rsidP="00586A51">
      <w:pPr>
        <w:spacing w:after="0" w:line="240" w:lineRule="auto"/>
        <w:rPr>
          <w:rFonts w:ascii="Times New Roman" w:hAnsi="Times New Roman"/>
          <w:sz w:val="20"/>
          <w:szCs w:val="20"/>
          <w:lang w:val="ru-RU"/>
        </w:rPr>
      </w:pPr>
      <w:r w:rsidRPr="00586A51">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586A51">
        <w:rPr>
          <w:rFonts w:ascii="Times New Roman" w:hAnsi="Times New Roman"/>
          <w:sz w:val="20"/>
          <w:szCs w:val="20"/>
          <w:lang w:val="ru-RU"/>
        </w:rPr>
        <w:t xml:space="preserve"> :</w:t>
      </w:r>
    </w:p>
    <w:p w:rsidR="00586A51" w:rsidRPr="00586A51" w:rsidRDefault="00586A51" w:rsidP="00586A51">
      <w:pPr>
        <w:spacing w:after="0" w:line="240" w:lineRule="auto"/>
        <w:rPr>
          <w:rFonts w:ascii="Times New Roman" w:hAnsi="Times New Roman"/>
          <w:sz w:val="20"/>
          <w:szCs w:val="20"/>
        </w:rPr>
      </w:pPr>
    </w:p>
    <w:p w:rsidR="00586A51" w:rsidRPr="00586A51" w:rsidRDefault="00586A51" w:rsidP="00586A51">
      <w:pPr>
        <w:spacing w:after="0" w:line="240" w:lineRule="auto"/>
        <w:rPr>
          <w:rFonts w:ascii="Times New Roman" w:hAnsi="Times New Roman"/>
          <w:sz w:val="20"/>
          <w:szCs w:val="20"/>
          <w:lang w:val="ru-RU"/>
        </w:rPr>
      </w:pPr>
      <w:r w:rsidRPr="00586A51">
        <w:rPr>
          <w:rFonts w:ascii="Times New Roman" w:hAnsi="Times New Roman"/>
          <w:sz w:val="20"/>
          <w:szCs w:val="20"/>
          <w:lang w:val="en-US"/>
        </w:rPr>
        <w:t>https://voyage-service.prat.ua/documents/informaciya-dlya-akcioneriv-ta-steikholderiv</w:t>
      </w:r>
    </w:p>
    <w:p w:rsidR="00586A51" w:rsidRPr="00586A51" w:rsidRDefault="00586A51" w:rsidP="00586A51">
      <w:pPr>
        <w:spacing w:after="60" w:line="240" w:lineRule="auto"/>
        <w:jc w:val="center"/>
        <w:outlineLvl w:val="0"/>
        <w:rPr>
          <w:rFonts w:ascii="Times New Roman" w:hAnsi="Times New Roman"/>
          <w:b/>
          <w:bCs/>
          <w:kern w:val="28"/>
          <w:sz w:val="26"/>
          <w:szCs w:val="26"/>
        </w:rPr>
      </w:pPr>
      <w:bookmarkStart w:id="6" w:name="_Toc206497597"/>
      <w:r w:rsidRPr="00586A51">
        <w:rPr>
          <w:rFonts w:ascii="Times New Roman" w:hAnsi="Times New Roman"/>
          <w:b/>
          <w:bCs/>
          <w:kern w:val="28"/>
          <w:sz w:val="26"/>
          <w:szCs w:val="26"/>
          <w:lang w:val="ru-RU"/>
        </w:rPr>
        <w:t xml:space="preserve">4. </w:t>
      </w:r>
      <w:r w:rsidRPr="00586A51">
        <w:rPr>
          <w:rFonts w:ascii="Times New Roman" w:hAnsi="Times New Roman"/>
          <w:b/>
          <w:bCs/>
          <w:kern w:val="28"/>
          <w:sz w:val="26"/>
          <w:szCs w:val="26"/>
        </w:rPr>
        <w:t>Опис господарської та фінансової діяльності</w:t>
      </w:r>
      <w:bookmarkEnd w:id="6"/>
    </w:p>
    <w:p w:rsidR="00586A51" w:rsidRPr="00586A51" w:rsidRDefault="00586A51" w:rsidP="00586A51">
      <w:pPr>
        <w:spacing w:after="0" w:line="240" w:lineRule="auto"/>
        <w:jc w:val="center"/>
        <w:rPr>
          <w:rFonts w:ascii="Times New Roman" w:hAnsi="Times New Roman"/>
          <w:sz w:val="20"/>
          <w:szCs w:val="20"/>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ПРАТ "Компанія "Вояж-Сервіс" не належить до будь яких об'єднать підприємств</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ПРАТ "Компанія "Вояж-Сервіс" не проводить спільну діяльність з іншими підприємствами</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Відповідно до Закону України "Про бухгалтерсьий облік та фінансову звітність в Україні" у звітному періоді бухгалтерський облік та Згiдно з Законом України "Про бухгалтерський облiк та фiнансову звiтнiсть в Українi" вiд 16.07.1999р. № 996-XIV та затвердженими Положеннями (стандартами) бухгалтерського облiку на пiдприємствi забеспеченi єдинi принципи, методи i процедури при вiдображеннi поточних операцiй в облiку i складання звiтностi.</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На протязі звітного періоду підприємство фінансувалось за рахунок оборотних коштів.</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За звітний рік досліджень та розробок не провадилося.</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ПРАТ "Компанія "Вояж-Сервіс" надає послуги з організації подорожувань, а саме агентські послуги по бронюванню та реалізації авіаквитків, бронюванню готелів, туристичні послуги.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Прибуток підприємства за 2024 рік склав 91,2 тис. грн.</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 зв'язку з наданням послуг корпоративним клієнтам планується поліпшення фінансового стану.</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За останні п'ять років , а саме з 2019 по 2024 р.р., придбань, відчуджень активів не відбувалось</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Всього основних засобів  - 321,1 тис. грн.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 т.ч. обладнання  - 266,6 тис.грн.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       нематеріальні активи - 54,5 тис.грн.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Нараховано амортизації за звітний період - 0,7 тис. грн.</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 залежності від сезонних змін та специфіки робіт обсяг послуг різко зменшується в період з грудня по березень місяць.</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Всi укладенi договори в звiтному перiодi виконанi повнiстю.</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Cередньооблікова чисельність штатних працівників облікового складу  за звітний період складає 2 осіб, фонд оплати праці за звітний період склав  48,3 тис. грн.</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Витрати на оплату праці у 2024 р. склали 75,7 тис. грн., з них з\пл-48,3; ЕСВ-27,4</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Пропозицій з боку третіх осіб протягом звітного року не було.</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1.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2. Згідно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аудиторську компанію.</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3.Емітентом 19.04.2023 року було відправлено до НКЦПФР інформацію щодо наявності зв'язків з іноземними державами зони ризику за 2021-2022рр. по Рішенню Національної комісії з цінних паперів та фондового ринку 21.02.2023  № 181 (по всім підпунктам відповідного рішення інформація відсутня.) Зв'язки з іноземними </w:t>
      </w:r>
      <w:r w:rsidRPr="00586A51">
        <w:rPr>
          <w:rFonts w:ascii="Times New Roman" w:hAnsi="Times New Roman"/>
          <w:sz w:val="20"/>
          <w:szCs w:val="20"/>
          <w:lang w:val="en-US"/>
        </w:rPr>
        <w:lastRenderedPageBreak/>
        <w:t>державами зони ризику: Російською Федерацією, Республікою Білорусь, Ісламською Республікою Іран, Корейською Народно-Демократичною Республікою у емітента відсутні.</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4.Відповідно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2024 року не проводилися, тому повноваження органів управління вважаються подовженимии. </w:t>
      </w:r>
    </w:p>
    <w:p w:rsidR="00586A51" w:rsidRPr="00586A51" w:rsidRDefault="00586A51" w:rsidP="00586A51">
      <w:pPr>
        <w:spacing w:after="0" w:line="240" w:lineRule="auto"/>
        <w:rPr>
          <w:rFonts w:ascii="Times New Roman" w:hAnsi="Times New Roman"/>
          <w:sz w:val="20"/>
          <w:szCs w:val="20"/>
          <w:lang w:val="ru-RU"/>
        </w:rPr>
      </w:pPr>
      <w:r w:rsidRPr="00586A51">
        <w:rPr>
          <w:rFonts w:ascii="Times New Roman" w:hAnsi="Times New Roman"/>
          <w:sz w:val="20"/>
          <w:szCs w:val="20"/>
          <w:lang w:val="en-US"/>
        </w:rPr>
        <w:t>5.Як стало відомо з повідомлення, отриманого від депозитарної установи, адреса реєстрації ТОВ "ІК "СВІТІНВЕСТ" змінено на: 02094, м.Київ, вул.Черчилля Вінстона, буд.61</w:t>
      </w:r>
    </w:p>
    <w:p w:rsidR="00586A51" w:rsidRPr="00586A51" w:rsidRDefault="00586A51" w:rsidP="00586A51">
      <w:pPr>
        <w:spacing w:after="0" w:line="240" w:lineRule="auto"/>
        <w:rPr>
          <w:rFonts w:ascii="Times New Roman" w:hAnsi="Times New Roman"/>
          <w:vanish/>
          <w:sz w:val="24"/>
          <w:szCs w:val="24"/>
        </w:rPr>
      </w:pPr>
    </w:p>
    <w:p w:rsidR="00586A51" w:rsidRPr="00586A51" w:rsidRDefault="00586A51" w:rsidP="00586A51">
      <w:pPr>
        <w:spacing w:after="0" w:line="240" w:lineRule="auto"/>
        <w:jc w:val="center"/>
        <w:rPr>
          <w:rFonts w:ascii="Times New Roman" w:hAnsi="Times New Roman"/>
          <w:vanish/>
          <w:sz w:val="24"/>
          <w:szCs w:val="24"/>
        </w:rPr>
      </w:pPr>
      <w:r w:rsidRPr="00586A51">
        <w:rPr>
          <w:rFonts w:ascii="Times New Roman" w:hAnsi="Times New Roman"/>
          <w:b/>
          <w:bCs/>
          <w:color w:val="000000"/>
          <w:sz w:val="24"/>
          <w:szCs w:val="24"/>
        </w:rPr>
        <w:t>Інформація про основні засоби емітента ( за залишковою вартістю )</w:t>
      </w:r>
    </w:p>
    <w:p w:rsidR="00586A51" w:rsidRPr="00586A51" w:rsidRDefault="00586A51" w:rsidP="00586A51">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86A51" w:rsidRPr="00586A51" w:rsidTr="00EF31D4">
        <w:trPr>
          <w:trHeight w:val="461"/>
        </w:trPr>
        <w:tc>
          <w:tcPr>
            <w:tcW w:w="3090" w:type="dxa"/>
            <w:vMerge w:val="restart"/>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Власні основні засоби (тис.грн.)</w:t>
            </w:r>
          </w:p>
        </w:tc>
        <w:tc>
          <w:tcPr>
            <w:tcW w:w="2323" w:type="dxa"/>
            <w:gridSpan w:val="2"/>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Основні засоби , всього (тис.грн.)</w:t>
            </w:r>
          </w:p>
        </w:tc>
      </w:tr>
      <w:tr w:rsidR="00586A51" w:rsidRPr="00586A51" w:rsidTr="00EF31D4">
        <w:trPr>
          <w:trHeight w:val="147"/>
        </w:trPr>
        <w:tc>
          <w:tcPr>
            <w:tcW w:w="3090" w:type="dxa"/>
            <w:vMerge/>
            <w:shd w:val="clear" w:color="auto" w:fill="auto"/>
          </w:tcPr>
          <w:p w:rsidR="00586A51" w:rsidRPr="00586A51" w:rsidRDefault="00586A51" w:rsidP="00586A51">
            <w:pPr>
              <w:spacing w:after="0" w:line="240" w:lineRule="auto"/>
              <w:rPr>
                <w:rFonts w:ascii="Times New Roman" w:hAnsi="Times New Roman"/>
                <w:b/>
                <w:sz w:val="20"/>
                <w:szCs w:val="20"/>
              </w:rPr>
            </w:pP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На початок періоду</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На кінець періоду</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На початок періоду</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На кінець періоду</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На початок періоду</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На кінець періоду</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1.Виробничого призначення</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будівлі та споруди</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машини та обладнання</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транспортні засоби</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земельні ділянки</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інші</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2. Невиробничого призначення</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1.900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1.200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1.900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1.200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будівлі та споруди</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машини та обладнання</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1.700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1.100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1.700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1.100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транспортні засоби</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земельні ділянки</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lang w:val="en-US"/>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lang w:val="en-US"/>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lang w:val="en-US"/>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lang w:val="en-US"/>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lang w:val="en-US"/>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xml:space="preserve">- </w:t>
            </w:r>
            <w:r w:rsidRPr="00586A51">
              <w:rPr>
                <w:rFonts w:ascii="Times New Roman" w:hAnsi="Times New Roman"/>
                <w:b/>
                <w:sz w:val="20"/>
                <w:szCs w:val="20"/>
                <w:lang w:val="en-US"/>
              </w:rPr>
              <w:t>ін</w:t>
            </w:r>
            <w:r w:rsidRPr="00586A51">
              <w:rPr>
                <w:rFonts w:ascii="Times New Roman" w:hAnsi="Times New Roman"/>
                <w:b/>
                <w:sz w:val="20"/>
                <w:szCs w:val="20"/>
                <w:lang/>
              </w:rPr>
              <w:t>в</w:t>
            </w:r>
            <w:r w:rsidRPr="00586A51">
              <w:rPr>
                <w:rFonts w:ascii="Times New Roman" w:hAnsi="Times New Roman"/>
                <w:b/>
                <w:sz w:val="20"/>
                <w:szCs w:val="20"/>
                <w:lang w:val="en-US"/>
              </w:rPr>
              <w:t>естиційна нерухомість</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0.000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0.000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 інші</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0.200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0.100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0.200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0.100</w:t>
            </w:r>
          </w:p>
        </w:tc>
      </w:tr>
      <w:tr w:rsidR="00586A51" w:rsidRPr="00586A51" w:rsidTr="00EF31D4">
        <w:trPr>
          <w:trHeight w:val="346"/>
        </w:trPr>
        <w:tc>
          <w:tcPr>
            <w:tcW w:w="3090" w:type="dxa"/>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rPr>
              <w:t>Усього</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rPr>
              <w:t>1.900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1.200</w:t>
            </w:r>
          </w:p>
        </w:tc>
        <w:tc>
          <w:tcPr>
            <w:tcW w:w="1161"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0.000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1.900</w:t>
            </w:r>
          </w:p>
        </w:tc>
        <w:tc>
          <w:tcPr>
            <w:tcW w:w="1162" w:type="dxa"/>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1.200</w:t>
            </w:r>
          </w:p>
        </w:tc>
      </w:tr>
    </w:tbl>
    <w:p w:rsidR="00586A51" w:rsidRPr="00586A51" w:rsidRDefault="00586A51" w:rsidP="00586A51">
      <w:pPr>
        <w:spacing w:after="0" w:line="240" w:lineRule="auto"/>
        <w:rPr>
          <w:rFonts w:ascii="Times New Roman" w:hAnsi="Times New Roman"/>
          <w:sz w:val="20"/>
          <w:szCs w:val="20"/>
        </w:rPr>
      </w:pPr>
    </w:p>
    <w:p w:rsidR="00586A51" w:rsidRPr="00586A51" w:rsidRDefault="00586A51" w:rsidP="00586A51">
      <w:pPr>
        <w:spacing w:after="0" w:line="240" w:lineRule="auto"/>
        <w:rPr>
          <w:rFonts w:ascii="Times New Roman" w:hAnsi="Times New Roman"/>
          <w:sz w:val="20"/>
          <w:szCs w:val="20"/>
          <w:lang w:val="ru-RU"/>
        </w:rPr>
      </w:pPr>
      <w:r w:rsidRPr="00586A51">
        <w:rPr>
          <w:rFonts w:ascii="Times New Roman" w:hAnsi="Times New Roman"/>
          <w:b/>
          <w:sz w:val="20"/>
          <w:szCs w:val="20"/>
        </w:rPr>
        <w:t xml:space="preserve">Пояснення : </w:t>
      </w:r>
      <w:r w:rsidRPr="00586A51">
        <w:rPr>
          <w:rFonts w:ascii="Times New Roman" w:hAnsi="Times New Roman"/>
          <w:b/>
          <w:sz w:val="20"/>
          <w:szCs w:val="20"/>
          <w:lang w:val="en-US"/>
        </w:rPr>
        <w:t xml:space="preserve"> </w:t>
      </w:r>
      <w:r w:rsidRPr="00586A51">
        <w:rPr>
          <w:rFonts w:ascii="Times New Roman" w:hAnsi="Times New Roman"/>
          <w:sz w:val="20"/>
          <w:szCs w:val="20"/>
          <w:lang w:val="ru-RU"/>
        </w:rPr>
        <w:t>Знос основних засобівів складає 99,9 %. Ступінь використання 49,0%.Строки використання машин та обладнання взагалі закінчуються в 2024-2025 роках. Первісна вартість основних засобів - 321,1 тис.грн. Сума нарахованого зносу - 319,9 тис.грн. Суттєвих змін у вартості основних засобів не відбувалося.</w:t>
      </w: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2"/>
        <w:gridCol w:w="3438"/>
        <w:gridCol w:w="2572"/>
        <w:gridCol w:w="2566"/>
      </w:tblGrid>
      <w:tr w:rsidR="00586A51" w:rsidRPr="00586A51" w:rsidTr="00EF31D4">
        <w:trPr>
          <w:trHeight w:val="244"/>
        </w:trPr>
        <w:tc>
          <w:tcPr>
            <w:tcW w:w="9828" w:type="dxa"/>
            <w:gridSpan w:val="4"/>
            <w:shd w:val="clear" w:color="auto" w:fill="auto"/>
          </w:tcPr>
          <w:p w:rsidR="00586A51" w:rsidRPr="00586A51" w:rsidRDefault="00586A51" w:rsidP="00586A51">
            <w:pPr>
              <w:spacing w:after="0" w:line="240" w:lineRule="auto"/>
              <w:jc w:val="center"/>
              <w:rPr>
                <w:rFonts w:ascii="Times New Roman" w:hAnsi="Times New Roman"/>
                <w:b/>
                <w:bCs/>
                <w:color w:val="000000"/>
                <w:sz w:val="24"/>
                <w:szCs w:val="24"/>
              </w:rPr>
            </w:pPr>
            <w:r w:rsidRPr="00586A51">
              <w:rPr>
                <w:rFonts w:ascii="Times New Roman" w:hAnsi="Times New Roman"/>
                <w:b/>
                <w:bCs/>
                <w:color w:val="000000"/>
                <w:sz w:val="24"/>
                <w:szCs w:val="24"/>
              </w:rPr>
              <w:t>Інформація щодо вартості чистих активів емітента</w:t>
            </w:r>
          </w:p>
          <w:p w:rsidR="00586A51" w:rsidRPr="00586A51" w:rsidRDefault="00586A51" w:rsidP="00586A51">
            <w:pPr>
              <w:spacing w:after="0" w:line="240" w:lineRule="auto"/>
              <w:rPr>
                <w:rFonts w:ascii="Times New Roman" w:hAnsi="Times New Roman"/>
                <w:sz w:val="24"/>
                <w:szCs w:val="24"/>
              </w:rPr>
            </w:pPr>
          </w:p>
        </w:tc>
      </w:tr>
      <w:tr w:rsidR="00586A51" w:rsidRPr="00586A51" w:rsidTr="00EF31D4">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b/>
                <w:sz w:val="20"/>
                <w:szCs w:val="20"/>
              </w:rPr>
            </w:pPr>
            <w:r w:rsidRPr="00586A51">
              <w:rPr>
                <w:rFonts w:ascii="Times New Roman" w:hAnsi="Times New Roman"/>
                <w:b/>
                <w:sz w:val="20"/>
                <w:szCs w:val="20"/>
                <w:lang w:val="ru-RU"/>
              </w:rPr>
              <w:t>Найменування показника</w:t>
            </w:r>
            <w:r w:rsidRPr="00586A51">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lang w:val="ru-RU"/>
              </w:rPr>
            </w:pPr>
            <w:r w:rsidRPr="00586A51">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lang w:val="ru-RU"/>
              </w:rPr>
            </w:pPr>
            <w:r w:rsidRPr="00586A51">
              <w:rPr>
                <w:rFonts w:ascii="Times New Roman" w:hAnsi="Times New Roman"/>
                <w:b/>
                <w:sz w:val="20"/>
                <w:szCs w:val="20"/>
                <w:lang w:val="ru-RU"/>
              </w:rPr>
              <w:t>За попередній період</w:t>
            </w:r>
          </w:p>
        </w:tc>
      </w:tr>
      <w:tr w:rsidR="00586A51" w:rsidRPr="00586A51" w:rsidTr="00EF31D4">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ru-RU"/>
              </w:rPr>
            </w:pPr>
            <w:r w:rsidRPr="00586A51">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456.4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365.2</w:t>
            </w:r>
          </w:p>
        </w:tc>
      </w:tr>
      <w:tr w:rsidR="00586A51" w:rsidRPr="00586A51" w:rsidTr="00EF31D4">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ru-RU"/>
              </w:rPr>
            </w:pPr>
            <w:r w:rsidRPr="00586A51">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19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19</w:t>
            </w:r>
          </w:p>
        </w:tc>
      </w:tr>
      <w:tr w:rsidR="00586A51" w:rsidRPr="00586A51" w:rsidTr="00EF31D4">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ru-RU"/>
              </w:rPr>
            </w:pPr>
            <w:r w:rsidRPr="00586A51">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19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19</w:t>
            </w:r>
          </w:p>
        </w:tc>
      </w:tr>
      <w:tr w:rsidR="00586A51" w:rsidRPr="00586A51" w:rsidTr="00EF31D4">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ru-RU"/>
              </w:rPr>
            </w:pPr>
            <w:r w:rsidRPr="00586A51">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2402.105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1922.105</w:t>
            </w:r>
          </w:p>
        </w:tc>
      </w:tr>
      <w:tr w:rsidR="00586A51" w:rsidRPr="00586A51" w:rsidTr="00EF31D4">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rPr>
                <w:rFonts w:ascii="Times New Roman" w:hAnsi="Times New Roman"/>
                <w:b/>
                <w:sz w:val="20"/>
                <w:szCs w:val="20"/>
                <w:lang w:val="ru-RU"/>
              </w:rPr>
            </w:pPr>
            <w:r w:rsidRPr="00586A51">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124.973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lang w:val="ru-RU"/>
              </w:rPr>
            </w:pPr>
            <w:r w:rsidRPr="00586A51">
              <w:rPr>
                <w:rFonts w:ascii="Times New Roman" w:hAnsi="Times New Roman"/>
                <w:sz w:val="20"/>
                <w:szCs w:val="20"/>
                <w:lang w:val="en-US"/>
              </w:rPr>
              <w:t>124.973</w:t>
            </w:r>
          </w:p>
        </w:tc>
      </w:tr>
      <w:tr w:rsidR="00586A51" w:rsidRPr="00586A51" w:rsidTr="00EF31D4">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586A51" w:rsidRPr="00586A51" w:rsidRDefault="00586A51" w:rsidP="00586A51">
            <w:pPr>
              <w:spacing w:after="0" w:line="240" w:lineRule="auto"/>
              <w:rPr>
                <w:rFonts w:ascii="Times New Roman" w:hAnsi="Times New Roman"/>
                <w:b/>
                <w:sz w:val="20"/>
                <w:szCs w:val="20"/>
                <w:lang w:val="ru-RU"/>
              </w:rPr>
            </w:pPr>
            <w:r w:rsidRPr="00586A51">
              <w:rPr>
                <w:rFonts w:ascii="Times New Roman" w:hAnsi="Times New Roman"/>
                <w:b/>
                <w:sz w:val="20"/>
                <w:szCs w:val="20"/>
                <w:lang w:val="ru-RU"/>
              </w:rPr>
              <w:lastRenderedPageBreak/>
              <w:t>Додаткова інформ</w:t>
            </w:r>
            <w:r w:rsidRPr="00586A51">
              <w:rPr>
                <w:rFonts w:ascii="Times New Roman" w:hAnsi="Times New Roman"/>
                <w:b/>
                <w:sz w:val="20"/>
                <w:szCs w:val="20"/>
                <w:lang/>
              </w:rPr>
              <w:t>а</w:t>
            </w:r>
            <w:r w:rsidRPr="00586A51">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586A51">
              <w:rPr>
                <w:rFonts w:ascii="Times New Roman" w:hAnsi="Times New Roman"/>
                <w:sz w:val="20"/>
                <w:szCs w:val="20"/>
                <w:lang w:val="en-US"/>
              </w:rPr>
              <w:t xml:space="preserve">ринку від 17.11.2004 р. N485 (з урахуванням змін показників фінансової звітності).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Співвідношення чистих активів на кінець звітного періоду (456.400 тис.грн. ) до статутного капіталу на кінець звітного періоду (19.000 тис.грн. ) - 2402.1050000%.</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Співвідношення чистих активів на кінець звітного періоду (456.400 тис.грн. ) до чистих активів  на кінець попереднього періоду (365.2 тис.грн. ) - 124.9730000%.</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Вимоги п.2 ст. 16 Закону України "Про акціонерні товариства" дотримуються.</w:t>
            </w:r>
          </w:p>
        </w:tc>
      </w:tr>
    </w:tbl>
    <w:p w:rsidR="00586A51" w:rsidRPr="00586A51" w:rsidRDefault="00586A51" w:rsidP="00586A51">
      <w:pPr>
        <w:spacing w:after="0" w:line="240" w:lineRule="auto"/>
        <w:rPr>
          <w:rFonts w:ascii="Times New Roman" w:hAnsi="Times New Roman"/>
          <w:sz w:val="24"/>
          <w:szCs w:val="24"/>
          <w:lang w:val="ru-RU"/>
        </w:rPr>
      </w:pPr>
    </w:p>
    <w:p w:rsidR="00586A51" w:rsidRPr="00586A51" w:rsidRDefault="00586A51" w:rsidP="00586A51">
      <w:pPr>
        <w:spacing w:after="0" w:line="240" w:lineRule="auto"/>
        <w:jc w:val="center"/>
        <w:rPr>
          <w:rFonts w:ascii="Times New Roman" w:hAnsi="Times New Roman"/>
          <w:b/>
          <w:sz w:val="24"/>
          <w:szCs w:val="24"/>
        </w:rPr>
      </w:pPr>
      <w:r w:rsidRPr="00586A51">
        <w:rPr>
          <w:rFonts w:ascii="Times New Roman" w:hAnsi="Times New Roman"/>
          <w:b/>
          <w:sz w:val="24"/>
          <w:szCs w:val="24"/>
          <w:lang w:val="ru-RU"/>
        </w:rPr>
        <w:t>Інформація про зобов'язання та забезпечення емітента</w:t>
      </w:r>
    </w:p>
    <w:p w:rsidR="00586A51" w:rsidRPr="00586A51" w:rsidRDefault="00586A51" w:rsidP="00586A51">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jc w:val="center"/>
              <w:rPr>
                <w:rFonts w:ascii="Times New Roman" w:hAnsi="Times New Roman"/>
                <w:b/>
                <w:bCs/>
                <w:sz w:val="20"/>
                <w:szCs w:val="20"/>
              </w:rPr>
            </w:pPr>
            <w:r w:rsidRPr="00586A51">
              <w:rPr>
                <w:rFonts w:ascii="Times New Roman" w:hAnsi="Times New Roman"/>
                <w:b/>
                <w:bCs/>
                <w:sz w:val="20"/>
                <w:szCs w:val="20"/>
              </w:rPr>
              <w:t>Види зобов’</w:t>
            </w:r>
            <w:r w:rsidRPr="00586A51">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Дата погашення</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3.30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Cs/>
                <w:sz w:val="20"/>
                <w:szCs w:val="20"/>
              </w:rPr>
            </w:pPr>
            <w:r w:rsidRPr="00586A51">
              <w:rPr>
                <w:rFonts w:ascii="Times New Roman" w:hAnsi="Times New Roman"/>
                <w:bCs/>
                <w:sz w:val="20"/>
                <w:szCs w:val="20"/>
              </w:rPr>
              <w:t>податкові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3.30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д/н</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28.60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Cs/>
                <w:sz w:val="20"/>
                <w:szCs w:val="20"/>
              </w:rPr>
            </w:pPr>
            <w:r w:rsidRPr="00586A51">
              <w:rPr>
                <w:rFonts w:ascii="Times New Roman" w:hAnsi="Times New Roman"/>
                <w:bCs/>
                <w:sz w:val="20"/>
                <w:szCs w:val="20"/>
              </w:rPr>
              <w:t>кредиторська заборгованність</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21.60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д/н</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Cs/>
                <w:sz w:val="20"/>
                <w:szCs w:val="20"/>
              </w:rPr>
            </w:pPr>
            <w:r w:rsidRPr="00586A51">
              <w:rPr>
                <w:rFonts w:ascii="Times New Roman" w:hAnsi="Times New Roman"/>
                <w:bCs/>
                <w:sz w:val="20"/>
                <w:szCs w:val="20"/>
              </w:rPr>
              <w:t>з оплати праці</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3.20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д/н</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Cs/>
                <w:sz w:val="20"/>
                <w:szCs w:val="20"/>
              </w:rPr>
            </w:pPr>
            <w:r w:rsidRPr="00586A51">
              <w:rPr>
                <w:rFonts w:ascii="Times New Roman" w:hAnsi="Times New Roman"/>
                <w:bCs/>
                <w:sz w:val="20"/>
                <w:szCs w:val="20"/>
              </w:rPr>
              <w:t>зі страхування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3.80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д/н</w:t>
            </w:r>
          </w:p>
        </w:tc>
      </w:tr>
      <w:tr w:rsidR="00586A51" w:rsidRPr="00586A51" w:rsidTr="00EF31D4">
        <w:tc>
          <w:tcPr>
            <w:tcW w:w="449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80" w:hanging="180"/>
              <w:rPr>
                <w:rFonts w:ascii="Times New Roman" w:hAnsi="Times New Roman"/>
                <w:b/>
                <w:bCs/>
                <w:sz w:val="20"/>
                <w:szCs w:val="20"/>
              </w:rPr>
            </w:pPr>
            <w:r w:rsidRPr="00586A51">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31.90</w:t>
            </w:r>
          </w:p>
        </w:tc>
        <w:tc>
          <w:tcPr>
            <w:tcW w:w="1652"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Х</w:t>
            </w:r>
          </w:p>
        </w:tc>
      </w:tr>
    </w:tbl>
    <w:p w:rsidR="00586A51" w:rsidRPr="00586A51" w:rsidRDefault="00586A51" w:rsidP="00586A51">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86A51" w:rsidRPr="00586A51" w:rsidTr="00EF31D4">
        <w:tc>
          <w:tcPr>
            <w:tcW w:w="9720" w:type="dxa"/>
            <w:tcMar>
              <w:top w:w="60" w:type="dxa"/>
              <w:left w:w="60" w:type="dxa"/>
              <w:bottom w:w="60" w:type="dxa"/>
              <w:right w:w="60" w:type="dxa"/>
            </w:tcMar>
            <w:vAlign w:val="center"/>
          </w:tcPr>
          <w:p w:rsidR="00586A51" w:rsidRPr="00586A51" w:rsidRDefault="00586A51" w:rsidP="00586A51">
            <w:pPr>
              <w:spacing w:after="0" w:line="240" w:lineRule="auto"/>
              <w:ind w:left="-210"/>
              <w:jc w:val="center"/>
              <w:rPr>
                <w:rFonts w:ascii="Times New Roman" w:hAnsi="Times New Roman"/>
                <w:b/>
                <w:bCs/>
                <w:sz w:val="24"/>
                <w:szCs w:val="24"/>
              </w:rPr>
            </w:pPr>
            <w:r w:rsidRPr="00586A51">
              <w:rPr>
                <w:rFonts w:ascii="Times New Roman" w:hAnsi="Times New Roman"/>
                <w:b/>
                <w:color w:val="000000"/>
                <w:sz w:val="24"/>
                <w:szCs w:val="24"/>
              </w:rPr>
              <w:t>Інформація про осіб, послугами яких користується емітент</w:t>
            </w:r>
          </w:p>
        </w:tc>
      </w:tr>
    </w:tbl>
    <w:p w:rsidR="00586A51" w:rsidRPr="00586A51" w:rsidRDefault="00586A51" w:rsidP="00586A51">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 xml:space="preserve">Повне найменування або ім'я </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ТОВАРИСТВО З ОБМЕЖЕНОЮ ВІДПОВІДАЛЬНІСТЮ "ІНВЕСТИЦІЙНА КОМПАНІЯ "СВІТІНВЕСТ"</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РНОКПП</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УНЗР</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Організаційно-правова форма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Товариство з обмеженою вiдповiдальнiстю</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Ідентифікаційний код юридичної особи</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34683358</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lastRenderedPageBreak/>
              <w:t>Місцезнаходження</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02094 УКРАЇНА Київська область д/н м.Київ вул.Черчилля Вінстона, буд.61</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АЕ 286553</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Національна комісія з цінних паперів та фондового ринку</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Дата видачі ліцензії або іншого документа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08.10.2013</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Міжміський код та телефон</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056-7856770</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66.12   ПОСЕРЕДНИЦТВО ЗА ДОГОВОРАМИ ПО ЦІННИХ ПАПЕРАХ АБО ТОВАРАХ</w:t>
            </w:r>
          </w:p>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66.19   ІНША ДОПОМІЖНА ДІЯЛЬНІСТЬ У СФЕРІ ФІНАНСОВИХ ПОСЛУГ, КРІМ СТРАХУВАННЯ ТА ПЕНСІЙНОГО ЗАБЕЗПЕЧЕННЯ</w:t>
            </w:r>
          </w:p>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66.30   УПРАВЛІННЯ ФОНДАМИ</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Вид послуг, які надає особа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Депозитарна діяльність депозитарної установи</w:t>
            </w:r>
          </w:p>
        </w:tc>
      </w:tr>
    </w:tbl>
    <w:p w:rsidR="00586A51" w:rsidRPr="00586A51" w:rsidRDefault="00586A51" w:rsidP="00586A51">
      <w:pPr>
        <w:spacing w:after="0" w:line="240" w:lineRule="auto"/>
        <w:rPr>
          <w:rFonts w:ascii="Times New Roman" w:hAnsi="Times New Roman"/>
          <w:sz w:val="20"/>
          <w:szCs w:val="24"/>
        </w:rPr>
      </w:pPr>
    </w:p>
    <w:p w:rsidR="00586A51" w:rsidRPr="00586A51" w:rsidRDefault="00586A51" w:rsidP="00586A51">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 xml:space="preserve">Повне найменування або ім'я </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Публічне акціонерне товариство "Національний депозитарій України"</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РНОКПП</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УНЗР</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Організаційно-правова форма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Публiчне акцiонерне товариство</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Ідентифікаційний код юридичної особи</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30370711</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Місцезнаходження</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01001 УКРАЇНА Київська область д/н м.Київ вул.Тропініна 7-Г</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Рішення НКЦПФР 2092</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Згідно Закону України "Про депозитарну систему України" має статус Центрального депозитарію</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Дата видачі ліцензії або іншого документа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01.10.2013</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Міжміський код та телефон</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044-2791078</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66.11   УПРАВЛІННЯ ФІНАНСОВИМИ РИНКАМИ</w:t>
            </w:r>
          </w:p>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18.20   ТИРАЖУВАННЯ ЗВУКО-, ВІДЕОЗАПИСІВ І ПРОГРАМНОГО ЗАБЕЗПЕЧЕННЯ</w:t>
            </w:r>
          </w:p>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62.01   КОМП'ЮТЕРНЕ ПРОГРАМУВАННЯ</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Вид послуг, які надає особа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Депозитарна діяльність депозитарія цінних паперів</w:t>
            </w:r>
          </w:p>
        </w:tc>
      </w:tr>
    </w:tbl>
    <w:p w:rsidR="00586A51" w:rsidRPr="00586A51" w:rsidRDefault="00586A51" w:rsidP="00586A51">
      <w:pPr>
        <w:spacing w:after="0" w:line="240" w:lineRule="auto"/>
        <w:rPr>
          <w:rFonts w:ascii="Times New Roman" w:hAnsi="Times New Roman"/>
          <w:sz w:val="20"/>
          <w:szCs w:val="24"/>
        </w:rPr>
      </w:pPr>
    </w:p>
    <w:p w:rsidR="00586A51" w:rsidRPr="00586A51" w:rsidRDefault="00586A51" w:rsidP="00586A51">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 xml:space="preserve">Повне найменування або ім'я </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Державна Установа "Агентство з розвитку інфраструктури фондового ринку України"</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РНОКПП</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УНЗР</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Організаційно-правова форма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Державна органiзацiя (установа, заклад)</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Ідентифікаційний код юридичної особи</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21676262</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Місцезнаходження</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03150 УКРАЇНА Київська область д/н м.Київ вул.Антоновича, 51, оф. 1206</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DR/00002/ARM</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Національна комісія з цінних паперів та фондового ринку</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Дата видачі ліцензії або іншого документа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18.02.2019</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lastRenderedPageBreak/>
              <w:t>Міжміський код та телефон</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(044) 287-56-70</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63.11   ОБРОБЛЕННЯ ДАНИХ, РОЗМІЩЕННЯ ІНФОРМАЦІЇ НА ВЕБ-ВУЗЛАХ І ПОВ'ЯЗАНА З НИМИ ДІЯЛЬНІСТЬ</w:t>
            </w:r>
          </w:p>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84.13   РЕГУЛЮВАННЯ ТА СПРИЯННЯ ЕФЕКТИВНОМУ ВЕДЕННЮ ЕКОНОМІЧНОЇ ДІЯЛЬНОСТІ</w:t>
            </w:r>
          </w:p>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62.02   КОНСУЛЬТУВАННЯ З ПИТАНЬ ІНФОРМАТИЗАЦІЇ</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Вид послуг, які надає особа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Діяльність з подання звітності та/або адміністративних даних до Національної комісії з цінних паперів та фондового ринку</w:t>
            </w:r>
          </w:p>
        </w:tc>
      </w:tr>
    </w:tbl>
    <w:p w:rsidR="00586A51" w:rsidRPr="00586A51" w:rsidRDefault="00586A51" w:rsidP="00586A51">
      <w:pPr>
        <w:spacing w:after="0" w:line="240" w:lineRule="auto"/>
        <w:rPr>
          <w:rFonts w:ascii="Times New Roman" w:hAnsi="Times New Roman"/>
          <w:sz w:val="20"/>
          <w:szCs w:val="24"/>
        </w:rPr>
      </w:pPr>
    </w:p>
    <w:p w:rsidR="00586A51" w:rsidRPr="00586A51" w:rsidRDefault="00586A51" w:rsidP="00586A51">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 xml:space="preserve">Повне найменування або ім'я </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Державна Установа "Агентство з розвитку інфраструктури фондового ринку України"</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РНОКПП</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УНЗР</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Організаційно-правова форма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Державна органiзацiя (установа, заклад)</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Ідентифікаційний код юридичної особи</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21676262</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Місцезнаходження</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03150 УКРАЇНА Київська область д/н м.Київ вул.Антоновича, 51, оф. 1206</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DR/00001/APA</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Національна комісія з цінних паперів та фондового ринку</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Дата видачі ліцензії або іншого документа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18.02.2019</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Міжміський код та телефон</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(044) 287-56-70</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63.11   ОБРОБЛЕННЯ ДАНИХ, РОЗМІЩЕННЯ ІНФОРМАЦІЇ НА ВЕБ-ВУЗЛАХ І ПОВ'ЯЗАНА З НИМИ ДІЯЛЬНІСТЬ</w:t>
            </w:r>
          </w:p>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84.13   РЕГУЛЮВАННЯ ТА СПРИЯННЯ ЕФЕКТИВНОМУ ВЕДЕННЮ ЕКОНОМІЧНОЇ ДІЯЛЬНОСТІ</w:t>
            </w:r>
          </w:p>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62.02   КОНСУЛЬТУВАННЯ З ПИТАНЬ ІНФОРМАТИЗАЦІЇ</w:t>
            </w:r>
          </w:p>
        </w:tc>
      </w:tr>
      <w:tr w:rsidR="00586A51" w:rsidRPr="00586A51" w:rsidTr="00EF31D4">
        <w:trPr>
          <w:trHeight w:val="360"/>
        </w:trPr>
        <w:tc>
          <w:tcPr>
            <w:tcW w:w="3401" w:type="dxa"/>
            <w:shd w:val="clear" w:color="auto" w:fill="auto"/>
            <w:vAlign w:val="center"/>
          </w:tcPr>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Вид послуг, які надає особа</w:t>
            </w:r>
          </w:p>
        </w:tc>
        <w:tc>
          <w:tcPr>
            <w:tcW w:w="6803" w:type="dxa"/>
            <w:shd w:val="clear" w:color="auto" w:fill="auto"/>
            <w:vAlign w:val="center"/>
          </w:tcPr>
          <w:p w:rsidR="00586A51" w:rsidRPr="00586A51" w:rsidRDefault="00586A51" w:rsidP="00586A51">
            <w:pPr>
              <w:spacing w:after="0" w:line="240" w:lineRule="auto"/>
              <w:rPr>
                <w:rFonts w:ascii="Times New Roman" w:hAnsi="Times New Roman"/>
                <w:szCs w:val="24"/>
              </w:rPr>
            </w:pPr>
            <w:r w:rsidRPr="00586A51">
              <w:rPr>
                <w:rFonts w:ascii="Times New Roman" w:hAnsi="Times New Roman"/>
                <w:szCs w:val="24"/>
              </w:rPr>
              <w:t>Діяльність з оприлюднення регульованої інформації від імені учасників фондового ринку</w:t>
            </w:r>
          </w:p>
        </w:tc>
      </w:tr>
    </w:tbl>
    <w:p w:rsidR="00586A51" w:rsidRPr="00586A51" w:rsidRDefault="00586A51" w:rsidP="00586A51">
      <w:pPr>
        <w:spacing w:after="0" w:line="240" w:lineRule="auto"/>
        <w:rPr>
          <w:rFonts w:ascii="Times New Roman" w:hAnsi="Times New Roman"/>
          <w:sz w:val="20"/>
          <w:szCs w:val="24"/>
        </w:rPr>
      </w:pPr>
    </w:p>
    <w:p w:rsidR="00586A51" w:rsidRPr="00586A51" w:rsidRDefault="00586A51" w:rsidP="00586A51">
      <w:pPr>
        <w:spacing w:after="0" w:line="240" w:lineRule="auto"/>
        <w:rPr>
          <w:rFonts w:ascii="Times New Roman" w:hAnsi="Times New Roman"/>
          <w:sz w:val="20"/>
          <w:szCs w:val="24"/>
        </w:rPr>
      </w:pPr>
    </w:p>
    <w:p w:rsidR="00586A51" w:rsidRPr="00586A51" w:rsidRDefault="00586A51" w:rsidP="00586A51">
      <w:pPr>
        <w:spacing w:after="0" w:line="240" w:lineRule="auto"/>
        <w:rPr>
          <w:rFonts w:ascii="Times New Roman" w:hAnsi="Times New Roman"/>
          <w:sz w:val="20"/>
          <w:szCs w:val="24"/>
        </w:rPr>
      </w:pPr>
    </w:p>
    <w:p w:rsidR="00586A51" w:rsidRDefault="00586A51">
      <w:pPr>
        <w:sectPr w:rsidR="00586A51" w:rsidSect="00586A51">
          <w:pgSz w:w="11906" w:h="16838"/>
          <w:pgMar w:top="363" w:right="567" w:bottom="363" w:left="1417" w:header="709" w:footer="709" w:gutter="0"/>
          <w:cols w:space="708"/>
          <w:docGrid w:linePitch="360"/>
        </w:sectPr>
      </w:pPr>
    </w:p>
    <w:p w:rsidR="00586A51" w:rsidRPr="00E35DDF" w:rsidRDefault="00586A51" w:rsidP="00586A51">
      <w:pPr>
        <w:pStyle w:val="a4"/>
        <w:spacing w:before="0"/>
        <w:rPr>
          <w:rFonts w:ascii="Times New Roman" w:hAnsi="Times New Roman"/>
          <w:sz w:val="28"/>
          <w:szCs w:val="28"/>
        </w:rPr>
      </w:pPr>
      <w:bookmarkStart w:id="7" w:name="_Toc206497598"/>
      <w:r w:rsidRPr="00E35DDF">
        <w:rPr>
          <w:rFonts w:ascii="Times New Roman" w:hAnsi="Times New Roman"/>
          <w:sz w:val="28"/>
          <w:szCs w:val="28"/>
        </w:rPr>
        <w:lastRenderedPageBreak/>
        <w:t>II. Інформація щодо капіталу та цінних паперів</w:t>
      </w:r>
      <w:bookmarkEnd w:id="7"/>
    </w:p>
    <w:p w:rsidR="00586A51" w:rsidRPr="00586A51" w:rsidRDefault="00586A51" w:rsidP="00586A51">
      <w:pPr>
        <w:spacing w:before="240" w:after="60" w:line="240" w:lineRule="auto"/>
        <w:jc w:val="center"/>
        <w:outlineLvl w:val="0"/>
        <w:rPr>
          <w:rFonts w:ascii="Times New Roman" w:hAnsi="Times New Roman"/>
          <w:b/>
          <w:bCs/>
          <w:vanish/>
          <w:color w:val="000000"/>
          <w:kern w:val="28"/>
          <w:sz w:val="24"/>
          <w:szCs w:val="24"/>
        </w:rPr>
      </w:pPr>
      <w:bookmarkStart w:id="8" w:name="_Toc206497599"/>
      <w:r w:rsidRPr="00586A51">
        <w:rPr>
          <w:rFonts w:ascii="Times New Roman" w:hAnsi="Times New Roman"/>
          <w:b/>
          <w:bCs/>
          <w:kern w:val="28"/>
          <w:sz w:val="24"/>
          <w:szCs w:val="24"/>
        </w:rPr>
        <w:t>1. Структура капіталу</w:t>
      </w:r>
      <w:bookmarkEnd w:id="8"/>
    </w:p>
    <w:p w:rsidR="00586A51" w:rsidRPr="00586A51" w:rsidRDefault="00586A51" w:rsidP="00586A51">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586A51" w:rsidRPr="00586A51" w:rsidTr="00EF31D4">
        <w:tc>
          <w:tcPr>
            <w:tcW w:w="460"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w:t>
            </w:r>
          </w:p>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ind w:left="-142" w:firstLine="142"/>
              <w:jc w:val="center"/>
              <w:rPr>
                <w:rFonts w:ascii="Times New Roman" w:hAnsi="Times New Roman"/>
                <w:b/>
                <w:sz w:val="20"/>
                <w:szCs w:val="20"/>
              </w:rPr>
            </w:pPr>
            <w:r w:rsidRPr="00586A51">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ind w:left="-142" w:firstLine="142"/>
              <w:jc w:val="center"/>
              <w:rPr>
                <w:rFonts w:ascii="Times New Roman" w:hAnsi="Times New Roman"/>
                <w:b/>
                <w:bCs/>
                <w:sz w:val="20"/>
                <w:szCs w:val="20"/>
              </w:rPr>
            </w:pPr>
            <w:r w:rsidRPr="00586A51">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Облік часток особи в обліковій системі часток</w:t>
            </w:r>
          </w:p>
        </w:tc>
      </w:tr>
      <w:tr w:rsidR="00586A51" w:rsidRPr="00586A51" w:rsidTr="00EF31D4">
        <w:tc>
          <w:tcPr>
            <w:tcW w:w="460"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sz w:val="20"/>
                <w:szCs w:val="20"/>
                <w:lang w:val="en-US"/>
              </w:rPr>
            </w:pPr>
            <w:r w:rsidRPr="00586A51">
              <w:rPr>
                <w:rFonts w:ascii="Times New Roman" w:hAnsi="Times New Roman"/>
                <w:b/>
                <w:sz w:val="20"/>
                <w:szCs w:val="20"/>
                <w:lang w:val="en-US"/>
              </w:rPr>
              <w:t>8</w:t>
            </w:r>
          </w:p>
        </w:tc>
      </w:tr>
      <w:tr w:rsidR="00586A51" w:rsidRPr="00586A51" w:rsidTr="00EF31D4">
        <w:tc>
          <w:tcPr>
            <w:tcW w:w="460"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153/04/1/10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100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190</w:t>
            </w:r>
          </w:p>
        </w:tc>
        <w:tc>
          <w:tcPr>
            <w:tcW w:w="3133"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Згідно діючого законодавства та Статуту товариства</w:t>
            </w:r>
          </w:p>
        </w:tc>
        <w:tc>
          <w:tcPr>
            <w:tcW w:w="2537"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Публічної пропозиції та/або допуску до торгів на фондовій біржі не було</w:t>
            </w:r>
          </w:p>
        </w:tc>
        <w:tc>
          <w:tcPr>
            <w:tcW w:w="2268"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sz w:val="20"/>
                <w:szCs w:val="20"/>
                <w:lang w:val="en-US"/>
              </w:rPr>
            </w:pPr>
            <w:r w:rsidRPr="00586A51">
              <w:rPr>
                <w:rFonts w:ascii="Times New Roman" w:hAnsi="Times New Roman"/>
                <w:sz w:val="20"/>
                <w:szCs w:val="20"/>
                <w:lang w:val="en-US"/>
              </w:rPr>
              <w:t>Емітент не є товариством з обмеженою або додатковою відповідальністю</w:t>
            </w:r>
          </w:p>
        </w:tc>
      </w:tr>
    </w:tbl>
    <w:p w:rsidR="00586A51" w:rsidRPr="00586A51" w:rsidRDefault="00586A51" w:rsidP="00586A51">
      <w:pPr>
        <w:spacing w:after="0" w:line="240" w:lineRule="auto"/>
        <w:rPr>
          <w:rFonts w:ascii="Times New Roman" w:hAnsi="Times New Roman"/>
          <w:sz w:val="24"/>
          <w:szCs w:val="24"/>
        </w:rPr>
      </w:pPr>
    </w:p>
    <w:p w:rsidR="00586A51" w:rsidRPr="00DE7CFF" w:rsidRDefault="00586A51" w:rsidP="00586A51">
      <w:pPr>
        <w:pStyle w:val="a4"/>
        <w:spacing w:before="0" w:after="0"/>
        <w:rPr>
          <w:rFonts w:ascii="Times New Roman" w:hAnsi="Times New Roman"/>
          <w:sz w:val="26"/>
          <w:szCs w:val="26"/>
        </w:rPr>
      </w:pPr>
      <w:bookmarkStart w:id="9" w:name="_Toc206497600"/>
      <w:r w:rsidRPr="00DE7CFF">
        <w:rPr>
          <w:rFonts w:ascii="Times New Roman" w:hAnsi="Times New Roman"/>
          <w:sz w:val="26"/>
          <w:szCs w:val="26"/>
        </w:rPr>
        <w:t>3. Цінні папери</w:t>
      </w:r>
      <w:bookmarkEnd w:id="9"/>
    </w:p>
    <w:p w:rsidR="00586A51" w:rsidRPr="00586A51" w:rsidRDefault="00586A51" w:rsidP="00586A51">
      <w:pPr>
        <w:spacing w:after="0" w:line="240" w:lineRule="auto"/>
        <w:jc w:val="center"/>
        <w:rPr>
          <w:rFonts w:ascii="Times New Roman" w:hAnsi="Times New Roman"/>
          <w:b/>
          <w:sz w:val="24"/>
          <w:szCs w:val="24"/>
        </w:rPr>
      </w:pPr>
      <w:r w:rsidRPr="00586A51">
        <w:rPr>
          <w:rFonts w:ascii="Times New Roman" w:hAnsi="Times New Roman"/>
          <w:b/>
          <w:sz w:val="24"/>
          <w:szCs w:val="24"/>
        </w:rPr>
        <w:t>Інформація про випуски акцій особи</w:t>
      </w:r>
    </w:p>
    <w:p w:rsidR="00586A51" w:rsidRPr="00586A51" w:rsidRDefault="00586A51" w:rsidP="00586A51">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586A51" w:rsidRPr="00586A51" w:rsidTr="00EF31D4">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ind w:left="180" w:hanging="180"/>
              <w:jc w:val="center"/>
              <w:rPr>
                <w:rFonts w:ascii="Times New Roman" w:hAnsi="Times New Roman"/>
                <w:b/>
                <w:bCs/>
                <w:sz w:val="20"/>
                <w:szCs w:val="20"/>
              </w:rPr>
            </w:pPr>
            <w:r w:rsidRPr="00586A51">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Частка у статутному капіталі (у відсотках)</w:t>
            </w:r>
          </w:p>
        </w:tc>
      </w:tr>
      <w:tr w:rsidR="00586A51" w:rsidRPr="00586A51" w:rsidTr="00EF31D4">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10</w:t>
            </w:r>
          </w:p>
        </w:tc>
      </w:tr>
      <w:tr w:rsidR="00586A51" w:rsidRPr="00586A51" w:rsidTr="00EF31D4">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28.10.2010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153/04/1/10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Дніпропетровське територіальне управління  Державної комісії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UA4000096291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190.00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19000.00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rPr>
            </w:pPr>
            <w:r w:rsidRPr="00586A51">
              <w:rPr>
                <w:rFonts w:ascii="Times New Roman" w:hAnsi="Times New Roman"/>
                <w:bCs/>
                <w:sz w:val="20"/>
                <w:szCs w:val="20"/>
              </w:rPr>
              <w:t>100.00000000</w:t>
            </w:r>
          </w:p>
        </w:tc>
      </w:tr>
      <w:tr w:rsidR="00586A51" w:rsidRPr="00586A51" w:rsidTr="00EF31D4">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86A51" w:rsidRPr="00586A51" w:rsidRDefault="00586A51" w:rsidP="00586A51">
            <w:pPr>
              <w:spacing w:after="0" w:line="240" w:lineRule="auto"/>
              <w:rPr>
                <w:rFonts w:ascii="Times New Roman" w:hAnsi="Times New Roman"/>
                <w:b/>
                <w:bCs/>
                <w:sz w:val="20"/>
                <w:szCs w:val="20"/>
              </w:rPr>
            </w:pPr>
            <w:r w:rsidRPr="00586A51">
              <w:rPr>
                <w:rFonts w:ascii="Times New Roman" w:hAnsi="Times New Roman"/>
                <w:bCs/>
                <w:sz w:val="20"/>
                <w:szCs w:val="20"/>
              </w:rPr>
              <w:t>Акції розподілено серед власників повністю.Державі акції не належать.На біржі акції не продавалися, фактів лістингу/делістингу не було.Додаткових емісії в звітному році не реєструвалося.На внутрішньому та зовнішньому ринках торгівля цінними паперами не відбувалася.</w:t>
            </w:r>
          </w:p>
        </w:tc>
      </w:tr>
    </w:tbl>
    <w:p w:rsidR="00586A51" w:rsidRPr="00586A51" w:rsidRDefault="00586A51" w:rsidP="00586A51">
      <w:pPr>
        <w:spacing w:after="0" w:line="240" w:lineRule="auto"/>
        <w:rPr>
          <w:rFonts w:ascii="Times New Roman" w:hAnsi="Times New Roman"/>
          <w:sz w:val="24"/>
          <w:szCs w:val="24"/>
        </w:rPr>
      </w:pPr>
    </w:p>
    <w:p w:rsidR="00586A51" w:rsidRPr="00586A51" w:rsidRDefault="00586A51" w:rsidP="00586A51">
      <w:pPr>
        <w:spacing w:after="0" w:line="240" w:lineRule="auto"/>
        <w:rPr>
          <w:rFonts w:ascii="Times New Roman" w:hAnsi="Times New Roman"/>
          <w:b/>
          <w:bCs/>
          <w:sz w:val="24"/>
          <w:szCs w:val="24"/>
          <w:lang w:val="ru-RU" w:eastAsia="ru-RU"/>
        </w:rPr>
      </w:pPr>
      <w:r w:rsidRPr="00586A51">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586A51" w:rsidRPr="00586A51" w:rsidRDefault="00586A51" w:rsidP="00586A51">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586A51" w:rsidRPr="00586A51" w:rsidTr="00EF31D4">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Кількість за типами акцій</w:t>
            </w:r>
          </w:p>
        </w:tc>
      </w:tr>
      <w:tr w:rsidR="00586A51" w:rsidRPr="00586A51" w:rsidTr="00EF31D4">
        <w:tc>
          <w:tcPr>
            <w:tcW w:w="5452" w:type="dxa"/>
            <w:vMerge/>
            <w:tcBorders>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rPr>
            </w:pPr>
            <w:r w:rsidRPr="00586A51">
              <w:rPr>
                <w:rFonts w:ascii="Times New Roman" w:hAnsi="Times New Roman"/>
                <w:b/>
                <w:bCs/>
                <w:sz w:val="20"/>
                <w:szCs w:val="20"/>
              </w:rPr>
              <w:t>прості іменні</w:t>
            </w:r>
          </w:p>
          <w:p w:rsidR="00586A51" w:rsidRPr="00586A51" w:rsidRDefault="00586A51" w:rsidP="00586A51">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ind w:left="-243"/>
              <w:jc w:val="center"/>
              <w:rPr>
                <w:rFonts w:ascii="Times New Roman" w:hAnsi="Times New Roman"/>
                <w:b/>
                <w:bCs/>
                <w:sz w:val="20"/>
                <w:szCs w:val="20"/>
                <w:lang w:val="en-US"/>
              </w:rPr>
            </w:pPr>
            <w:r w:rsidRPr="00586A51">
              <w:rPr>
                <w:rFonts w:ascii="Times New Roman" w:hAnsi="Times New Roman"/>
                <w:b/>
                <w:bCs/>
                <w:sz w:val="20"/>
                <w:szCs w:val="20"/>
                <w:lang w:val="en-US"/>
              </w:rPr>
              <w:t xml:space="preserve">  </w:t>
            </w:r>
            <w:r w:rsidRPr="00586A51">
              <w:rPr>
                <w:rFonts w:ascii="Times New Roman" w:hAnsi="Times New Roman"/>
                <w:b/>
                <w:bCs/>
                <w:sz w:val="20"/>
                <w:szCs w:val="20"/>
              </w:rPr>
              <w:t>Привілейовані</w:t>
            </w:r>
          </w:p>
          <w:p w:rsidR="00586A51" w:rsidRPr="00586A51" w:rsidRDefault="00586A51" w:rsidP="00586A51">
            <w:pPr>
              <w:spacing w:after="0" w:line="240" w:lineRule="auto"/>
              <w:ind w:left="-243"/>
              <w:jc w:val="center"/>
              <w:rPr>
                <w:rFonts w:ascii="Times New Roman" w:hAnsi="Times New Roman"/>
                <w:b/>
                <w:bCs/>
                <w:sz w:val="20"/>
                <w:szCs w:val="20"/>
              </w:rPr>
            </w:pPr>
            <w:r w:rsidRPr="00586A51">
              <w:rPr>
                <w:rFonts w:ascii="Times New Roman" w:hAnsi="Times New Roman"/>
                <w:b/>
                <w:bCs/>
                <w:sz w:val="20"/>
                <w:szCs w:val="20"/>
              </w:rPr>
              <w:t>іменні</w:t>
            </w:r>
          </w:p>
        </w:tc>
      </w:tr>
      <w:tr w:rsidR="00586A51" w:rsidRPr="00586A51" w:rsidTr="00EF31D4">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rPr>
                <w:rFonts w:ascii="Times New Roman" w:hAnsi="Times New Roman"/>
                <w:b/>
                <w:bCs/>
                <w:sz w:val="20"/>
                <w:szCs w:val="20"/>
              </w:rPr>
            </w:pPr>
            <w:r w:rsidRPr="00586A51">
              <w:rPr>
                <w:rFonts w:ascii="Times New Roman" w:hAnsi="Times New Roman"/>
                <w:b/>
                <w:bCs/>
                <w:sz w:val="20"/>
                <w:szCs w:val="20"/>
                <w:lang w:val="en-US"/>
              </w:rPr>
              <w:lastRenderedPageBreak/>
              <w:t xml:space="preserve">                                                     </w:t>
            </w:r>
            <w:r w:rsidRPr="00586A51">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7</w:t>
            </w:r>
          </w:p>
        </w:tc>
      </w:tr>
      <w:tr w:rsidR="00586A51" w:rsidRPr="00586A51" w:rsidTr="00EF31D4">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rPr>
                <w:rFonts w:ascii="Times New Roman" w:hAnsi="Times New Roman"/>
                <w:bCs/>
                <w:sz w:val="20"/>
                <w:szCs w:val="20"/>
                <w:lang w:val="en-US"/>
              </w:rPr>
            </w:pPr>
            <w:r w:rsidRPr="00586A51">
              <w:rPr>
                <w:rFonts w:ascii="Times New Roman" w:hAnsi="Times New Roman"/>
                <w:bCs/>
                <w:sz w:val="20"/>
                <w:szCs w:val="20"/>
                <w:lang w:val="en-US"/>
              </w:rPr>
              <w:t>Кондратенко Світлана Анатоліївна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д/н</w:t>
            </w:r>
          </w:p>
        </w:tc>
        <w:tc>
          <w:tcPr>
            <w:tcW w:w="1701"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90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90</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90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Cs/>
                <w:sz w:val="20"/>
                <w:szCs w:val="20"/>
                <w:lang w:val="en-US"/>
              </w:rPr>
            </w:pPr>
            <w:r w:rsidRPr="00586A51">
              <w:rPr>
                <w:rFonts w:ascii="Times New Roman" w:hAnsi="Times New Roman"/>
                <w:bCs/>
                <w:sz w:val="20"/>
                <w:szCs w:val="20"/>
                <w:lang w:val="en-US"/>
              </w:rPr>
              <w:t>0</w:t>
            </w:r>
          </w:p>
        </w:tc>
      </w:tr>
      <w:tr w:rsidR="00586A51" w:rsidRPr="00586A51" w:rsidTr="00EF31D4">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rPr>
                <w:rFonts w:ascii="Times New Roman" w:hAnsi="Times New Roman"/>
                <w:b/>
                <w:bCs/>
                <w:sz w:val="20"/>
                <w:szCs w:val="20"/>
                <w:lang w:val="en-US"/>
              </w:rPr>
            </w:pPr>
            <w:r w:rsidRPr="00586A51">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586A51" w:rsidRPr="00586A51" w:rsidRDefault="00586A51" w:rsidP="00586A51">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90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90</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90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86A51" w:rsidRPr="00586A51" w:rsidRDefault="00586A51" w:rsidP="00586A51">
            <w:pPr>
              <w:spacing w:after="0" w:line="240" w:lineRule="auto"/>
              <w:jc w:val="center"/>
              <w:rPr>
                <w:rFonts w:ascii="Times New Roman" w:hAnsi="Times New Roman"/>
                <w:b/>
                <w:bCs/>
                <w:sz w:val="20"/>
                <w:szCs w:val="20"/>
                <w:lang w:val="en-US"/>
              </w:rPr>
            </w:pPr>
            <w:r w:rsidRPr="00586A51">
              <w:rPr>
                <w:rFonts w:ascii="Times New Roman" w:hAnsi="Times New Roman"/>
                <w:b/>
                <w:bCs/>
                <w:sz w:val="20"/>
                <w:szCs w:val="20"/>
                <w:lang w:val="en-US"/>
              </w:rPr>
              <w:t>0</w:t>
            </w:r>
          </w:p>
        </w:tc>
      </w:tr>
    </w:tbl>
    <w:p w:rsidR="00586A51" w:rsidRPr="00586A51" w:rsidRDefault="00586A51" w:rsidP="00586A51">
      <w:pPr>
        <w:spacing w:after="0" w:line="240" w:lineRule="auto"/>
        <w:rPr>
          <w:rFonts w:ascii="Times New Roman" w:hAnsi="Times New Roman"/>
          <w:sz w:val="24"/>
          <w:szCs w:val="24"/>
          <w:lang w:val="en-US"/>
        </w:rPr>
      </w:pPr>
    </w:p>
    <w:p w:rsidR="00586A51" w:rsidRPr="00586A51" w:rsidRDefault="00586A51" w:rsidP="00586A51">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586A51">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586A51" w:rsidRPr="00586A51" w:rsidTr="00EF31D4">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tabs>
                <w:tab w:val="left" w:pos="1035"/>
              </w:tabs>
              <w:spacing w:after="0" w:line="240" w:lineRule="auto"/>
              <w:jc w:val="center"/>
              <w:rPr>
                <w:rFonts w:ascii="Times New Roman" w:hAnsi="Times New Roman"/>
                <w:b/>
                <w:color w:val="000000"/>
                <w:sz w:val="18"/>
                <w:szCs w:val="18"/>
                <w:lang w:val="x-none"/>
              </w:rPr>
            </w:pPr>
            <w:r w:rsidRPr="00586A51">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586A51" w:rsidRPr="00586A51" w:rsidTr="00EF31D4">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8</w:t>
            </w:r>
          </w:p>
        </w:tc>
      </w:tr>
      <w:tr w:rsidR="00586A51" w:rsidRPr="00586A51" w:rsidTr="00EF31D4">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28.10.2010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153/04/1/10</w:t>
            </w:r>
          </w:p>
        </w:tc>
        <w:tc>
          <w:tcPr>
            <w:tcW w:w="1907"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UA4000096291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19000.00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spacing w:after="0" w:line="240" w:lineRule="auto"/>
              <w:jc w:val="center"/>
              <w:rPr>
                <w:rFonts w:ascii="Times New Roman" w:hAnsi="Times New Roman"/>
                <w:sz w:val="20"/>
                <w:szCs w:val="20"/>
              </w:rPr>
            </w:pPr>
            <w:r w:rsidRPr="00586A51">
              <w:rPr>
                <w:rFonts w:ascii="Times New Roman" w:hAnsi="Times New Roman"/>
                <w:sz w:val="20"/>
                <w:szCs w:val="20"/>
              </w:rPr>
              <w:t>0</w:t>
            </w:r>
          </w:p>
        </w:tc>
      </w:tr>
      <w:tr w:rsidR="00586A51" w:rsidRPr="00586A51" w:rsidTr="00EF31D4">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86A51" w:rsidRPr="00586A51" w:rsidRDefault="00586A51" w:rsidP="00586A51">
            <w:pPr>
              <w:spacing w:after="0" w:line="240" w:lineRule="auto"/>
              <w:jc w:val="center"/>
              <w:rPr>
                <w:rFonts w:ascii="Times New Roman" w:hAnsi="Times New Roman"/>
                <w:b/>
                <w:sz w:val="20"/>
                <w:szCs w:val="20"/>
              </w:rPr>
            </w:pPr>
            <w:r w:rsidRPr="00586A51">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Номер рішення суду або уповноваженого державного органу, яким накладено обмеження : судом обмежень не накладено</w:t>
            </w:r>
          </w:p>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Cтрок обмеження : судом обмежень не накладено</w:t>
            </w:r>
          </w:p>
          <w:p w:rsidR="00586A51" w:rsidRPr="00586A51" w:rsidRDefault="00586A51" w:rsidP="00586A51">
            <w:pPr>
              <w:spacing w:after="0" w:line="240" w:lineRule="auto"/>
              <w:rPr>
                <w:rFonts w:ascii="Times New Roman" w:hAnsi="Times New Roman"/>
                <w:sz w:val="20"/>
                <w:szCs w:val="20"/>
              </w:rPr>
            </w:pPr>
            <w:r w:rsidRPr="00586A51">
              <w:rPr>
                <w:rFonts w:ascii="Times New Roman" w:hAnsi="Times New Roman"/>
                <w:sz w:val="20"/>
                <w:szCs w:val="20"/>
              </w:rPr>
              <w:t>Характеристика обмеження : Всі акції голосуючі, кожним акціонером укладено персональний  договір на обслуговування рахунку в цінних паперах з депозитарною установою. Інших обмежень прав участі та голосування акціонерів на загальних зборах емітентів немає. Будь-яких інших обмежень прав участі та голосуванні на загальних зборах акціонерів немає.</w:t>
            </w:r>
          </w:p>
          <w:p w:rsidR="00586A51" w:rsidRPr="00586A51" w:rsidRDefault="00586A51" w:rsidP="00586A51">
            <w:pPr>
              <w:spacing w:after="0" w:line="240" w:lineRule="auto"/>
              <w:rPr>
                <w:rFonts w:ascii="Times New Roman" w:hAnsi="Times New Roman"/>
                <w:b/>
                <w:sz w:val="20"/>
                <w:szCs w:val="20"/>
              </w:rPr>
            </w:pPr>
          </w:p>
        </w:tc>
      </w:tr>
    </w:tbl>
    <w:p w:rsidR="00586A51" w:rsidRPr="00586A51" w:rsidRDefault="00586A51" w:rsidP="00586A51">
      <w:pPr>
        <w:spacing w:after="0" w:line="240" w:lineRule="auto"/>
        <w:rPr>
          <w:rFonts w:ascii="Times New Roman" w:hAnsi="Times New Roman"/>
          <w:sz w:val="24"/>
          <w:szCs w:val="24"/>
          <w:lang w:val="en-US"/>
        </w:rPr>
      </w:pPr>
    </w:p>
    <w:p w:rsidR="00586A51" w:rsidRPr="00A161E9" w:rsidRDefault="00586A51" w:rsidP="00586A51">
      <w:pPr>
        <w:pStyle w:val="a4"/>
        <w:spacing w:before="0"/>
        <w:rPr>
          <w:rFonts w:ascii="Times New Roman" w:hAnsi="Times New Roman"/>
          <w:sz w:val="28"/>
          <w:szCs w:val="28"/>
        </w:rPr>
      </w:pPr>
      <w:bookmarkStart w:id="10" w:name="_Toc206497601"/>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10"/>
    </w:p>
    <w:p w:rsidR="00586A51" w:rsidRPr="00586A51" w:rsidRDefault="00586A51" w:rsidP="00586A51">
      <w:pPr>
        <w:keepNext/>
        <w:spacing w:after="0"/>
        <w:jc w:val="center"/>
        <w:outlineLvl w:val="0"/>
        <w:rPr>
          <w:rFonts w:ascii="Times New Roman" w:hAnsi="Times New Roman"/>
          <w:b/>
          <w:bCs/>
          <w:kern w:val="32"/>
          <w:sz w:val="26"/>
          <w:szCs w:val="26"/>
        </w:rPr>
      </w:pPr>
      <w:bookmarkStart w:id="11" w:name="_Toc206497602"/>
      <w:r w:rsidRPr="00586A51">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251"/>
        <w:gridCol w:w="3210"/>
        <w:gridCol w:w="2765"/>
      </w:tblGrid>
      <w:tr w:rsidR="00586A51" w:rsidRPr="00586A51" w:rsidTr="00EF31D4">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 xml:space="preserve">Вид діяльності особи </w:t>
            </w:r>
            <w:r w:rsidRPr="00586A51">
              <w:rPr>
                <w:rFonts w:ascii="Times New Roman" w:hAnsi="Times New Roman"/>
                <w:b/>
                <w:color w:val="000000"/>
                <w:sz w:val="20"/>
                <w:szCs w:val="20"/>
              </w:rPr>
              <w:br/>
              <w:t xml:space="preserve">із зазначенням найменування </w:t>
            </w:r>
            <w:r w:rsidRPr="00586A51">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 xml:space="preserve">Розмір доходу особи </w:t>
            </w:r>
            <w:r w:rsidRPr="00586A51">
              <w:rPr>
                <w:rFonts w:ascii="Times New Roman" w:hAnsi="Times New Roman"/>
                <w:b/>
                <w:color w:val="000000"/>
                <w:sz w:val="20"/>
                <w:szCs w:val="20"/>
              </w:rPr>
              <w:br/>
              <w:t xml:space="preserve">від реалізації продукції </w:t>
            </w:r>
            <w:r w:rsidRPr="00586A51">
              <w:rPr>
                <w:rFonts w:ascii="Times New Roman" w:hAnsi="Times New Roman"/>
                <w:b/>
                <w:color w:val="000000"/>
                <w:sz w:val="20"/>
                <w:szCs w:val="20"/>
              </w:rPr>
              <w:br/>
              <w:t>(товарів, робіт, послуг), </w:t>
            </w:r>
            <w:r w:rsidRPr="00586A51">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 xml:space="preserve">Відсоткове вираження по відношенню </w:t>
            </w:r>
            <w:r w:rsidRPr="00586A51">
              <w:rPr>
                <w:rFonts w:ascii="Times New Roman" w:hAnsi="Times New Roman"/>
                <w:b/>
                <w:color w:val="000000"/>
                <w:sz w:val="20"/>
                <w:szCs w:val="20"/>
              </w:rPr>
              <w:br/>
              <w:t>від сукупного доходу особи за результатами звітного року</w:t>
            </w:r>
          </w:p>
        </w:tc>
      </w:tr>
      <w:tr w:rsidR="00586A51" w:rsidRPr="00586A51" w:rsidTr="00EF31D4">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586A51">
              <w:rPr>
                <w:rFonts w:ascii="Times New Roman" w:hAnsi="Times New Roman"/>
                <w:b/>
                <w:color w:val="000000"/>
                <w:sz w:val="20"/>
                <w:szCs w:val="20"/>
                <w:lang w:val="en-US"/>
              </w:rPr>
              <w:t xml:space="preserve">                                                                    </w:t>
            </w:r>
            <w:r w:rsidRPr="00586A51">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3</w:t>
            </w:r>
          </w:p>
        </w:tc>
      </w:tr>
      <w:tr w:rsidR="00586A51" w:rsidRPr="00586A51" w:rsidTr="00EF31D4">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 xml:space="preserve">79.11     </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ДІЯЛЬНІСТЬ ТУРИСТИЧНИХ АГЕНТСТВ</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264.9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100</w:t>
            </w:r>
          </w:p>
        </w:tc>
      </w:tr>
      <w:tr w:rsidR="00586A51" w:rsidRPr="00586A51" w:rsidTr="00EF31D4">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 xml:space="preserve">79.90     </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lastRenderedPageBreak/>
              <w:t>НАДАННЯ ІНШИХ ПОСЛУГ БРОНЮВАННЯ ТА ПОВ'ЯЗАНА З ЦИМ ДІЯЛЬНІСТЬ</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lastRenderedPageBreak/>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0</w:t>
            </w:r>
          </w:p>
        </w:tc>
      </w:tr>
      <w:tr w:rsidR="00586A51" w:rsidRPr="00586A51" w:rsidTr="00EF31D4">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lastRenderedPageBreak/>
              <w:t xml:space="preserve">82.30     </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ОРГАНІЗУВАННЯ КОНГРЕСІВ І ТОРГОВЕЛЬНИХ ВИСТАВОК</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0</w:t>
            </w:r>
          </w:p>
        </w:tc>
      </w:tr>
    </w:tbl>
    <w:p w:rsidR="00586A51" w:rsidRPr="00586A51" w:rsidRDefault="00586A51" w:rsidP="00586A51"/>
    <w:p w:rsidR="00586A51" w:rsidRDefault="00586A51">
      <w:pPr>
        <w:sectPr w:rsidR="00586A51" w:rsidSect="00586A51">
          <w:pgSz w:w="16838" w:h="11906" w:orient="landscape"/>
          <w:pgMar w:top="567" w:right="363" w:bottom="567" w:left="363" w:header="709" w:footer="709" w:gutter="0"/>
          <w:cols w:space="708"/>
          <w:docGrid w:linePitch="360"/>
        </w:sectPr>
      </w:pPr>
    </w:p>
    <w:p w:rsidR="00586A51" w:rsidRPr="00586A51" w:rsidRDefault="00586A51" w:rsidP="00586A51">
      <w:pPr>
        <w:spacing w:after="60" w:line="240" w:lineRule="auto"/>
        <w:jc w:val="center"/>
        <w:outlineLvl w:val="0"/>
        <w:rPr>
          <w:rFonts w:ascii="Times New Roman" w:hAnsi="Times New Roman"/>
          <w:b/>
          <w:bCs/>
          <w:kern w:val="28"/>
          <w:sz w:val="26"/>
          <w:szCs w:val="26"/>
        </w:rPr>
      </w:pPr>
      <w:bookmarkStart w:id="12" w:name="_Toc206497603"/>
      <w:r w:rsidRPr="00586A51">
        <w:rPr>
          <w:rFonts w:ascii="Times New Roman" w:hAnsi="Times New Roman"/>
          <w:b/>
          <w:bCs/>
          <w:kern w:val="28"/>
          <w:sz w:val="26"/>
          <w:szCs w:val="26"/>
          <w:lang w:val="en-US"/>
        </w:rPr>
        <w:lastRenderedPageBreak/>
        <w:t>2. Річна</w:t>
      </w:r>
      <w:r w:rsidRPr="00586A51">
        <w:rPr>
          <w:rFonts w:ascii="Times New Roman" w:hAnsi="Times New Roman"/>
          <w:b/>
          <w:bCs/>
          <w:kern w:val="28"/>
          <w:sz w:val="26"/>
          <w:szCs w:val="26"/>
        </w:rPr>
        <w:t xml:space="preserve"> фінансова звітність</w:t>
      </w:r>
      <w:bookmarkEnd w:id="12"/>
    </w:p>
    <w:p w:rsidR="00586A51" w:rsidRPr="00586A51" w:rsidRDefault="00586A51" w:rsidP="00586A51">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586A51">
        <w:rPr>
          <w:rFonts w:ascii="Times New Roman" w:hAnsi="Times New Roman"/>
          <w:bCs/>
          <w:iCs/>
          <w:color w:val="000000"/>
          <w:sz w:val="20"/>
          <w:szCs w:val="20"/>
        </w:rPr>
        <w:t xml:space="preserve">URL-адреса вебсайту особи, за якою розміщено </w:t>
      </w:r>
      <w:r w:rsidRPr="00586A51">
        <w:rPr>
          <w:rFonts w:ascii="Times New Roman" w:hAnsi="Times New Roman"/>
          <w:bCs/>
          <w:iCs/>
          <w:color w:val="000000"/>
          <w:sz w:val="20"/>
          <w:szCs w:val="20"/>
          <w:lang w:val="en-US"/>
        </w:rPr>
        <w:t>річну</w:t>
      </w:r>
      <w:r w:rsidRPr="00586A51">
        <w:rPr>
          <w:rFonts w:ascii="Times New Roman" w:hAnsi="Times New Roman"/>
          <w:bCs/>
          <w:iCs/>
          <w:color w:val="000000"/>
          <w:sz w:val="20"/>
          <w:szCs w:val="20"/>
        </w:rPr>
        <w:t xml:space="preserve"> фінансову звітність особи</w:t>
      </w:r>
      <w:r w:rsidRPr="00586A51">
        <w:rPr>
          <w:rFonts w:ascii="Times New Roman" w:hAnsi="Times New Roman"/>
          <w:bCs/>
          <w:iCs/>
          <w:color w:val="000000"/>
          <w:sz w:val="20"/>
          <w:szCs w:val="20"/>
          <w:lang w:val="ru-RU"/>
        </w:rPr>
        <w:t xml:space="preserve"> </w:t>
      </w:r>
      <w:r w:rsidRPr="00586A51">
        <w:rPr>
          <w:rFonts w:ascii="Times New Roman" w:hAnsi="Times New Roman"/>
          <w:bCs/>
          <w:iCs/>
          <w:color w:val="000000"/>
          <w:sz w:val="20"/>
          <w:szCs w:val="20"/>
        </w:rPr>
        <w:t>:</w:t>
      </w:r>
    </w:p>
    <w:p w:rsidR="00586A51" w:rsidRPr="00586A51" w:rsidRDefault="00586A51" w:rsidP="00586A51">
      <w:pPr>
        <w:spacing w:after="0" w:line="240" w:lineRule="auto"/>
        <w:rPr>
          <w:rFonts w:ascii="Times New Roman" w:hAnsi="Times New Roman"/>
          <w:sz w:val="20"/>
          <w:szCs w:val="20"/>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https://voyage-service.prat.ua/documents/informaciya-dlya-akcioneriv-ta-steikholderiv</w:t>
      </w: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60" w:line="240" w:lineRule="auto"/>
        <w:jc w:val="center"/>
        <w:outlineLvl w:val="0"/>
        <w:rPr>
          <w:rFonts w:ascii="Times New Roman" w:hAnsi="Times New Roman"/>
          <w:b/>
          <w:bCs/>
          <w:kern w:val="28"/>
          <w:sz w:val="26"/>
          <w:szCs w:val="26"/>
        </w:rPr>
      </w:pPr>
      <w:r w:rsidRPr="00586A51">
        <w:rPr>
          <w:rFonts w:ascii="Times New Roman" w:hAnsi="Times New Roman"/>
          <w:b/>
          <w:bCs/>
          <w:kern w:val="28"/>
          <w:sz w:val="26"/>
          <w:szCs w:val="26"/>
          <w:lang w:val="en-US"/>
        </w:rPr>
        <w:t xml:space="preserve"> </w:t>
      </w:r>
      <w:r w:rsidRPr="00586A51">
        <w:rPr>
          <w:rFonts w:ascii="Times New Roman" w:hAnsi="Times New Roman"/>
          <w:b/>
          <w:bCs/>
          <w:kern w:val="28"/>
          <w:sz w:val="26"/>
          <w:szCs w:val="26"/>
        </w:rPr>
        <w:t xml:space="preserve"> </w:t>
      </w:r>
      <w:bookmarkStart w:id="13" w:name="_Toc206497604"/>
      <w:r w:rsidRPr="00586A51">
        <w:rPr>
          <w:rFonts w:ascii="Times New Roman" w:hAnsi="Times New Roman"/>
          <w:b/>
          <w:bCs/>
          <w:kern w:val="28"/>
          <w:sz w:val="26"/>
          <w:szCs w:val="26"/>
          <w:lang w:val="en-US"/>
        </w:rPr>
        <w:t>4. Твердження щодо річної інформації</w:t>
      </w:r>
      <w:bookmarkEnd w:id="13"/>
      <w:r w:rsidRPr="00586A51">
        <w:rPr>
          <w:rFonts w:ascii="Times New Roman" w:hAnsi="Times New Roman"/>
          <w:b/>
          <w:bCs/>
          <w:kern w:val="28"/>
          <w:sz w:val="26"/>
          <w:szCs w:val="26"/>
          <w:lang w:val="en-US"/>
        </w:rPr>
        <w:t xml:space="preserve"> </w:t>
      </w:r>
    </w:p>
    <w:p w:rsidR="00586A51" w:rsidRPr="00586A51" w:rsidRDefault="00586A51" w:rsidP="00586A51">
      <w:pPr>
        <w:spacing w:after="0" w:line="240" w:lineRule="auto"/>
        <w:rPr>
          <w:rFonts w:ascii="Times New Roman" w:hAnsi="Times New Roman"/>
          <w:sz w:val="24"/>
          <w:szCs w:val="24"/>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Наступним повідомляємо, що  осіби, які здійснюють управлінські функції та підписують річну інформацію емітента,  діють у рамках посадових обов'язків, керуючись Статутом  товариства та наказом "Про організацію бухгалтерського та податкового обліку. Про облікову політику на підприємстві".</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Річна фінансова звітність, підготовлена відповідно до вимог Закону України "Про бухгалтерський облік і фінансову звітність в Україні" від 16.07.99 р. №996-XIV (зі змінами та доповненнями) та затверджених положень (стандартів) бухгалтерського обліку.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Фінансова звітність товариства містить достовірне та  об'єктивне подання інформації про стан активів, пасивів, фінансовий стан, прибутки та збитки.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Звіт керівництва включає  достовірне та об'єктивне подання інформації про розвиток і здійснення господарської діяльності.</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Юридичні особи, які перебувають під контролем емітента відсутні.</w:t>
      </w:r>
    </w:p>
    <w:p w:rsidR="00586A51" w:rsidRPr="00586A51" w:rsidRDefault="00586A51" w:rsidP="00586A51">
      <w:pPr>
        <w:spacing w:after="60" w:line="240" w:lineRule="auto"/>
        <w:jc w:val="center"/>
        <w:outlineLvl w:val="0"/>
        <w:rPr>
          <w:rFonts w:ascii="Times New Roman" w:hAnsi="Times New Roman"/>
          <w:b/>
          <w:bCs/>
          <w:kern w:val="28"/>
          <w:sz w:val="28"/>
          <w:szCs w:val="28"/>
        </w:rPr>
      </w:pPr>
      <w:bookmarkStart w:id="14" w:name="_Toc206497605"/>
      <w:r w:rsidRPr="00586A51">
        <w:rPr>
          <w:rFonts w:ascii="Times New Roman" w:hAnsi="Times New Roman"/>
          <w:b/>
          <w:bCs/>
          <w:kern w:val="28"/>
          <w:sz w:val="28"/>
          <w:szCs w:val="28"/>
        </w:rPr>
        <w:t>IV. Нефінансова інформація</w:t>
      </w:r>
      <w:bookmarkEnd w:id="14"/>
    </w:p>
    <w:p w:rsidR="00586A51" w:rsidRPr="00586A51" w:rsidRDefault="00586A51" w:rsidP="00586A51">
      <w:pPr>
        <w:spacing w:after="60" w:line="240" w:lineRule="auto"/>
        <w:outlineLvl w:val="0"/>
        <w:rPr>
          <w:rFonts w:ascii="Calibri Light" w:hAnsi="Calibri Light"/>
          <w:b/>
          <w:bCs/>
          <w:kern w:val="28"/>
          <w:sz w:val="32"/>
          <w:szCs w:val="32"/>
        </w:rPr>
      </w:pPr>
      <w:bookmarkStart w:id="15" w:name="_Toc206497606"/>
      <w:r w:rsidRPr="00586A51">
        <w:rPr>
          <w:rFonts w:ascii="Times New Roman" w:hAnsi="Times New Roman"/>
          <w:b/>
          <w:bCs/>
          <w:kern w:val="28"/>
          <w:sz w:val="26"/>
          <w:szCs w:val="26"/>
        </w:rPr>
        <w:t>1. Звіт керівництва (звіт про управління)</w:t>
      </w:r>
      <w:bookmarkEnd w:id="15"/>
    </w:p>
    <w:p w:rsidR="00586A51" w:rsidRPr="00586A51" w:rsidRDefault="00586A51" w:rsidP="00586A51">
      <w:pPr>
        <w:rPr>
          <w:rFonts w:eastAsia="Calibri"/>
          <w:lang w:val="ru-RU" w:eastAsia="en-US"/>
        </w:rPr>
      </w:pP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586A51">
        <w:rPr>
          <w:rFonts w:ascii="Times New Roman" w:hAnsi="Times New Roman"/>
          <w:b/>
          <w:color w:val="000000"/>
        </w:rPr>
        <w:t>1) Звернення до акціонерів/учасників та інших стейкхолдерів від голови ради особи</w:t>
      </w: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Аналiз результатiв дiяльностi ПрАТ  Компанія "Вояж-Сервіс" за звiтний рiк свiдчить, що фiнансовий стан Товариства в звiтному роцi був задовiльним. Збройна агресiя росiйської федерацiї проти України суттєво вплинула на фiнансово-господарський стан Товариства, але це не привело до значної змiни вартостi його акцiй.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Розмiр статутного капiталу в звiтному перiодi не змiнювався. Власники простих іменних акцiй мають право на одержання дивiдендiв у мiру їх оголошення, а також мають право одного голосу на акцiю на рiчних i позачергових загальних зборах акцiонерiв . Протягом 2024 Товариство не повiдомляло та не виплачувало дивiдендiв. Товариство управляє своїм капiталом для забезпечення безперервної дiяльностi пiдприємства в майбутньому i одночасної максимiзацiї прибутку акцiонерiв за рахунок оптимiзацiї спiввiдношення позикових i власних коштiв. Керiвництво Товариства регулярно переглядає структуру свого капiталу.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За результатами дiяльностi Товариства за 2024 рiк : - обов'язковi податки та збори сплаченi своєчасно та в повному обсязi; - фiнансовi операцiї здiйснювались директором вiдповiдно до Статуту та Положення про виконавчий орган Товариства, а також вiдповiдно до чинного законодавства;  - господарська дiяльнiсть ведеться рацiонально та в межах чинного законодавства; - заробiтна плата виплачується своєчасно. Заборгованiсть по заробiтнiй платi вiдсутня; - порушень прав та законних iнтересiв акцiонерiв протягом 2024 року не виявлено.</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ru-RU"/>
        </w:rPr>
      </w:pPr>
    </w:p>
    <w:p w:rsidR="00586A51" w:rsidRPr="00586A51" w:rsidRDefault="00586A51" w:rsidP="00586A51">
      <w:pPr>
        <w:spacing w:after="0" w:line="240" w:lineRule="auto"/>
        <w:rPr>
          <w:rFonts w:ascii="Times New Roman" w:hAnsi="Times New Roman"/>
          <w:b/>
        </w:rPr>
      </w:pPr>
      <w:r w:rsidRPr="00586A51">
        <w:rPr>
          <w:rFonts w:ascii="Times New Roman" w:hAnsi="Times New Roman"/>
          <w:b/>
        </w:rPr>
        <w:t>2) Звернення до акціонерів/учасників та інших стейкхолдерів від керівника особи</w:t>
      </w:r>
    </w:p>
    <w:p w:rsidR="00586A51" w:rsidRPr="00586A51" w:rsidRDefault="00586A51" w:rsidP="00586A51">
      <w:pPr>
        <w:spacing w:after="0" w:line="240" w:lineRule="auto"/>
        <w:rPr>
          <w:rFonts w:ascii="Times New Roman" w:hAnsi="Times New Roman"/>
          <w:b/>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Директор є одноосібним виконавчим органом Товариства, який здійснює керівництво його поточною діяльністю. У своїй дiяльностi Виконавчий орган Товариства керується чинним законодавством, Статутом, рiшеннями загальних зборiв акцiонерiв , Положенням про виконавчий орган та iншими внутрiшнiми положеннями Товариства. За результатами дiяльностi у 2024 роцi Товариства було отримано прибуток у розмірі  67 500 гривень. При цьому: - обов'язковi податки та збори сплачувались своєчасно та в повному обсязi; - фiнансовi операцiї здiйснювались вiдповiдно до Статуту та Положення про виконавчий орган Товариства, а також вiдповiдно до чинного законодавства;  - господарська дiяльнiсть ведеться рацiонально та в межах чинного законодавства; - заробiтна плата виплачується своєчасно. Заборгованiсть по заробiтнiй платi вiдсутня.</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Товариство функцiонує в нестабiльному полiтичному та економiчному середовищi, при цьому подальший розвиток економiчної та полiтичної ситуацiї неможливо передбачити. Внаслiдок цього неможливо достовiрно оцiнити ефект впливу поточної економiчної ситуацiї на фiнансовий стан Товариства. В результатi виникає невизначенiсть, яка може вплинути на майбутнi операцiї, фiнансовий стан та результати дiяльностi Товариства. Станом на 31.12.24 року та пiсля звiтної дати Товариство не виступає стороною судових розглядiв i претензiй, включаючи розгляди по справах про оскарження нормативних актiв щодо яких iснує значний ступiнь невизначеностi, якi потребують створення у фiнансовiй звiтностi резерву на покриття втрат.</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b/>
          <w:szCs w:val="24"/>
        </w:rPr>
      </w:pPr>
    </w:p>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3) Інформаці</w:t>
      </w:r>
      <w:r w:rsidRPr="00586A51">
        <w:rPr>
          <w:rFonts w:ascii="Times New Roman" w:hAnsi="Times New Roman"/>
          <w:b/>
          <w:szCs w:val="24"/>
          <w:lang w:val="ru-RU"/>
        </w:rPr>
        <w:t>я</w:t>
      </w:r>
      <w:r w:rsidRPr="00586A51">
        <w:rPr>
          <w:rFonts w:ascii="Times New Roman" w:hAnsi="Times New Roman"/>
          <w:b/>
          <w:szCs w:val="24"/>
        </w:rPr>
        <w:t xml:space="preserve"> про розвиток та вірогідні перспективи подальшого розвитку особи</w:t>
      </w:r>
    </w:p>
    <w:p w:rsidR="00586A51" w:rsidRPr="00586A51" w:rsidRDefault="00586A51" w:rsidP="00586A51">
      <w:pPr>
        <w:spacing w:after="0" w:line="240" w:lineRule="auto"/>
        <w:rPr>
          <w:rFonts w:ascii="Times New Roman" w:hAnsi="Times New Roman"/>
          <w:b/>
          <w:szCs w:val="24"/>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lastRenderedPageBreak/>
        <w:t>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b/>
          <w:szCs w:val="24"/>
        </w:rPr>
      </w:pPr>
    </w:p>
    <w:p w:rsidR="00586A51" w:rsidRPr="00586A51" w:rsidRDefault="00586A51" w:rsidP="00586A51">
      <w:pPr>
        <w:spacing w:after="0" w:line="240" w:lineRule="auto"/>
        <w:rPr>
          <w:rFonts w:ascii="Times New Roman" w:hAnsi="Times New Roman"/>
          <w:b/>
          <w:sz w:val="20"/>
          <w:szCs w:val="24"/>
        </w:rPr>
      </w:pPr>
      <w:r w:rsidRPr="00586A51">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586A51" w:rsidRPr="00586A51" w:rsidRDefault="00586A51" w:rsidP="00586A51">
      <w:pPr>
        <w:spacing w:after="0" w:line="240" w:lineRule="auto"/>
        <w:rPr>
          <w:rFonts w:ascii="Times New Roman" w:hAnsi="Times New Roman"/>
          <w:b/>
          <w:sz w:val="20"/>
        </w:rPr>
      </w:pPr>
    </w:p>
    <w:p w:rsidR="00586A51" w:rsidRPr="00586A51" w:rsidRDefault="00586A51" w:rsidP="00586A51">
      <w:pPr>
        <w:spacing w:after="0" w:line="240" w:lineRule="auto"/>
        <w:rPr>
          <w:rFonts w:ascii="Times New Roman" w:hAnsi="Times New Roman"/>
          <w:sz w:val="20"/>
          <w:lang w:val="en-US"/>
        </w:rPr>
      </w:pPr>
      <w:r w:rsidRPr="00586A51">
        <w:rPr>
          <w:rFonts w:ascii="Times New Roman" w:hAnsi="Times New Roman"/>
          <w:sz w:val="20"/>
          <w:lang w:val="en-US"/>
        </w:rPr>
        <w:t xml:space="preserve">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    </w:t>
      </w:r>
    </w:p>
    <w:p w:rsidR="00586A51" w:rsidRPr="00586A51" w:rsidRDefault="00586A51" w:rsidP="00586A51">
      <w:pPr>
        <w:spacing w:after="0" w:line="240" w:lineRule="auto"/>
        <w:rPr>
          <w:rFonts w:ascii="Times New Roman" w:hAnsi="Times New Roman"/>
          <w:sz w:val="20"/>
          <w:lang w:val="en-US"/>
        </w:rPr>
      </w:pPr>
    </w:p>
    <w:p w:rsidR="00586A51" w:rsidRPr="00586A51" w:rsidRDefault="00586A51" w:rsidP="00586A51">
      <w:pPr>
        <w:spacing w:after="0" w:line="240" w:lineRule="auto"/>
        <w:rPr>
          <w:rFonts w:ascii="Times New Roman" w:hAnsi="Times New Roman"/>
          <w:b/>
          <w:sz w:val="20"/>
        </w:rPr>
      </w:pPr>
    </w:p>
    <w:p w:rsidR="00586A51" w:rsidRPr="00586A51" w:rsidRDefault="00586A51" w:rsidP="00586A51">
      <w:pPr>
        <w:spacing w:after="0" w:line="240" w:lineRule="auto"/>
        <w:rPr>
          <w:rFonts w:ascii="Times New Roman" w:hAnsi="Times New Roman"/>
          <w:b/>
          <w:szCs w:val="24"/>
        </w:rPr>
      </w:pPr>
      <w:r w:rsidRPr="00586A51">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586A51" w:rsidRPr="00586A51" w:rsidRDefault="00586A51" w:rsidP="00586A51">
      <w:pPr>
        <w:spacing w:after="0" w:line="240" w:lineRule="auto"/>
        <w:rPr>
          <w:rFonts w:ascii="Times New Roman" w:hAnsi="Times New Roman"/>
          <w:b/>
          <w:szCs w:val="24"/>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Завдання та полiтика емiтента щодо управлiння 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Для Емiтента одним з iнструментiв нейтралiзацiї наслiдкiв настання ризикiв є використання для цих цiлей резервного фонду фiнансових ресурсiв, що призначений для покриття можливих збиткiв. Згiдно Закону України "Про акцiонернi товариства" та Статуту Емiтента формується резервний капiтал у розмiрi не менш як 15 % статутного капiталу пiдприємства. Розмiр щорiчних вiдрахувань до резервного фонду (капiталу) не може бути меншим 5 % суми чистого прибутку пiдприємства. Емiтент у звiтному роцi не використовував страхування кожного основного виду прогнозованої операцiї та хеджування як метод страхування цiнового ризику.</w:t>
      </w:r>
    </w:p>
    <w:p w:rsidR="00586A51" w:rsidRPr="00586A51" w:rsidRDefault="00586A51" w:rsidP="00586A51">
      <w:pPr>
        <w:spacing w:after="0" w:line="240" w:lineRule="auto"/>
        <w:rPr>
          <w:rFonts w:ascii="Times New Roman" w:hAnsi="Times New Roman"/>
          <w:b/>
          <w:szCs w:val="24"/>
        </w:rPr>
      </w:pPr>
    </w:p>
    <w:p w:rsidR="00586A51" w:rsidRPr="00586A51" w:rsidRDefault="00586A51" w:rsidP="00586A51">
      <w:pPr>
        <w:spacing w:after="0" w:line="240" w:lineRule="auto"/>
        <w:rPr>
          <w:rFonts w:ascii="Times New Roman" w:hAnsi="Times New Roman"/>
          <w:b/>
        </w:rPr>
      </w:pPr>
      <w:r w:rsidRPr="00586A51">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586A51" w:rsidRPr="00586A51" w:rsidRDefault="00586A51" w:rsidP="00586A51">
      <w:pPr>
        <w:spacing w:after="0" w:line="240" w:lineRule="auto"/>
        <w:rPr>
          <w:rFonts w:ascii="Times New Roman" w:hAnsi="Times New Roman"/>
          <w:b/>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Умови, в яких працює Товариство.</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Україна, яка вважається країною з економікою, що розвивається, характеризується високими економічними та політичними ризиками, продовжує здійснювати економічні реформи і вдосконалювати свою законодавчу, податкову і регулятивну базу відповідно до вимог ринкової економіки. Майбутня стабільність української економіки в значній мірі залежить від цих реформ та ефективності економічних, фінансових та монетарних заходів, прийнятих урядом, а також від змін у податковій, юридичній, регулятивній та політичній сферах. Економіка, що розвивається схильна до негативного впливу падіння ринкової кон'юнктури та економічного спаду, спостережуваних в інших країнах світу.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Наслідки світової фінансової кризи, його тривалість і проблеми в промисловості і в банківському секторі можуть призвести до скорочення операційних грошових потоків, доступності кредитних ресурсів, збільшення витрат і невизначеності щодо термінів або обсягу зниження запланованих капітальних витрат. Непередбачене можливе погіршення ситуації на міжнародних фінансових і товарних ринках може зробити негативний вплив на результати діяльності і фінансовий стан Товариства, наслідки якого зараз визначити неможливо.</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Керівництво впевнене, що в сформованій ситуації воно вживає належних заходів для забезпечення стабільної діяльності Товариства, та, що Товариство продовжить свою діяльність у доступному для огляду майбутньому.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Товариство має різноманітні інші фінансові інструменти, такі як дебіторська та кредиторська заборгованості, що виникають в ході операційної діяльності. Товариство не здійснювала операцій з деривативами з метою управління відсотковим та валютним ризиками, що виникають внаслідок операцій Товариства та її джерел фінансування. Протягом року Товариство не здійснювало торгових операцій з фінансовими інструментами.</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lastRenderedPageBreak/>
        <w:t>Процес управління ризиками є вирішальним для постійної прибутковості Товариства. На діяльність  впливають наступні ризики: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w:t>
      </w:r>
      <w:r w:rsidRPr="00586A51">
        <w:rPr>
          <w:rFonts w:ascii="Times New Roman" w:hAnsi="Times New Roman"/>
          <w:sz w:val="20"/>
          <w:szCs w:val="20"/>
          <w:lang w:val="en-US"/>
        </w:rPr>
        <w:tab/>
        <w:t xml:space="preserve">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w:t>
      </w:r>
      <w:r w:rsidRPr="00586A51">
        <w:rPr>
          <w:rFonts w:ascii="Times New Roman" w:hAnsi="Times New Roman"/>
          <w:sz w:val="20"/>
          <w:szCs w:val="20"/>
          <w:lang w:val="en-US"/>
        </w:rPr>
        <w:tab/>
        <w:t>Ризик лiквiдностi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 Товариство здійснює ретельне управління і контроль за ліквідністю.</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w:t>
      </w:r>
      <w:r w:rsidRPr="00586A51">
        <w:rPr>
          <w:rFonts w:ascii="Times New Roman" w:hAnsi="Times New Roman"/>
          <w:sz w:val="20"/>
          <w:szCs w:val="20"/>
          <w:lang w:val="en-US"/>
        </w:rPr>
        <w:tab/>
        <w:t>Товариство ПРАТ  "Компанія "Вояж-Сервіс" використовує процедури детального бюджетування і прогнозування руху грошових коштів, щоб упевнитися в наявності ресурсів, необхідних для своєчасної оплати своїх зобов'язань.</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w:t>
      </w:r>
      <w:r w:rsidRPr="00586A51">
        <w:rPr>
          <w:rFonts w:ascii="Times New Roman" w:hAnsi="Times New Roman"/>
          <w:sz w:val="20"/>
          <w:szCs w:val="20"/>
          <w:lang w:val="en-US"/>
        </w:rPr>
        <w:tab/>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Ринкові ризики пов'язані з невизначеністю коливань ринкової кон'юнктури - ціновими та курсовими ризиками, процентним ризиком, ліквідністю і т.п. - і чутливістю до цих коливань несучих ризики об'єктів (наприклад, активів).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w:t>
      </w:r>
      <w:r w:rsidRPr="00586A51">
        <w:rPr>
          <w:rFonts w:ascii="Times New Roman" w:hAnsi="Times New Roman"/>
          <w:sz w:val="20"/>
          <w:szCs w:val="20"/>
          <w:lang w:val="en-US"/>
        </w:rPr>
        <w:tab/>
        <w:t>Операційний ризик - ризик збитків внаслідок неадекватних або помилкових внутрішніх процесів, дій працівників Товариства та систем, або зовнішніх подій. Товариство здійснює постійний моніторинг операційних подій на місцевому ринку та забезпечує вчасне реагування на них. Важливим елементом системи управління операційним ризиком Товариства є заходи з обмеження (контролю) операційних ризиків.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w:t>
      </w:r>
      <w:r w:rsidRPr="00586A51">
        <w:rPr>
          <w:rFonts w:ascii="Times New Roman" w:hAnsi="Times New Roman"/>
          <w:sz w:val="20"/>
          <w:szCs w:val="20"/>
          <w:lang w:val="en-US"/>
        </w:rPr>
        <w:tab/>
        <w:t xml:space="preserve">Юридичний ризик - ризик в процесі звичайної діяльності Товариства, яке залучено до судових розглядів. </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У Товаристві запроваджується ефективна система внутрішнього контролю за достовірністю інформації, що розкривається товариством, в межах якої: виконавчий орган несе відповідальність за достовірність бухгалтерського обліку, фінансової та не фінансової інформації; ревізійна комісія забезпечує здійснення належного контролю за фінансово-господарською діяльністю товариства; наглядова рада забезпечує належний контроль за достовірністю інформації, що розкривається Товариством.</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Річні звіти, а також фінансова звітність Товариства до їх оприлюднення та (або) подання на розгляд загальних зборів акціонерів надаються Наглядовій раді для їх розгляду та підготовки висновків і пропозицій. </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Товариство використовує сучасні засоби оприлюднення та поширення інформації, в тому числі через мережу Інтернет. На власному веб-сайті у мережі Інтернет товариство оперативно розміщує, зокрема, річні звіти, особливу інформацію, інформацію, що стосується загальних зборів акціонерів (включаючи повідомлення про проведення загальних зборів акціонерів, протоколи лічильної комісії про підсумки голосування з кожного питання порядку денного).</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визначається з врахуванням потреб товариства у захисті конфіденційної інформації та комерційної таємниці.</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Контроль за фінансово-господарською діяльністю товариства здійснюється через Ревізора товариства.</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При здійсненні внутрішнього контролю використовуються різні методи, вони включають в себе такі елементи, як:</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1) бухгалтерський фінансовий облік (інвентаризація і документація, рахунки і подвійний запис);</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2) бухгалтерський управлінський облік (розподіл обов'язків, нормування витрат);</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3) контроль,</w:t>
      </w:r>
      <w:r w:rsidRPr="00586A51">
        <w:rPr>
          <w:rFonts w:ascii="Times New Roman" w:hAnsi="Times New Roman"/>
          <w:sz w:val="20"/>
          <w:szCs w:val="20"/>
          <w:lang w:val="en-US"/>
        </w:rPr>
        <w:tab/>
        <w:t>ревізія</w:t>
      </w:r>
      <w:r w:rsidRPr="00586A51">
        <w:rPr>
          <w:rFonts w:ascii="Times New Roman" w:hAnsi="Times New Roman"/>
          <w:sz w:val="20"/>
          <w:szCs w:val="20"/>
          <w:lang w:val="en-US"/>
        </w:rPr>
        <w:tab/>
        <w:t>(перевірка</w:t>
      </w:r>
      <w:r w:rsidRPr="00586A51">
        <w:rPr>
          <w:rFonts w:ascii="Times New Roman" w:hAnsi="Times New Roman"/>
          <w:sz w:val="20"/>
          <w:szCs w:val="20"/>
          <w:lang w:val="en-US"/>
        </w:rPr>
        <w:tab/>
        <w:t>документів,</w:t>
      </w:r>
      <w:r w:rsidRPr="00586A51">
        <w:rPr>
          <w:rFonts w:ascii="Times New Roman" w:hAnsi="Times New Roman"/>
          <w:sz w:val="20"/>
          <w:szCs w:val="20"/>
          <w:lang w:val="en-US"/>
        </w:rPr>
        <w:tab/>
        <w:t>перевірка</w:t>
      </w:r>
      <w:r w:rsidRPr="00586A51">
        <w:rPr>
          <w:rFonts w:ascii="Times New Roman" w:hAnsi="Times New Roman"/>
          <w:sz w:val="20"/>
          <w:szCs w:val="20"/>
          <w:lang w:val="en-US"/>
        </w:rPr>
        <w:tab/>
        <w:t>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Всі перераховані вище методи становлять єдину систему і використовуються в цілях управління підприємством.</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можебутизмушенепродатисвоїактивизабільшнизькоюціною,ніжїхнясправедлива вартість, з метою погашення зобов'язань;</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-кредитний ризик: товариство може зазнати збитків у разі невиконання фінансових зобов'язань контрагентами (дебіторами).</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нестабільність, суперечливість законодавства;</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lastRenderedPageBreak/>
        <w:t>- непередбачені дії державних органів;</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нестабільність економічної (фінансової, податкової, зовнішньоекономічної і ін.) політики;</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непередбачена зміна кон'юнктури внутрішнього і зовнішнього ринку;</w:t>
      </w: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 непередбачені дії конкурентів.</w:t>
      </w:r>
    </w:p>
    <w:p w:rsidR="00586A51" w:rsidRPr="00586A51" w:rsidRDefault="00586A51" w:rsidP="00586A51">
      <w:pPr>
        <w:spacing w:after="0" w:line="240" w:lineRule="auto"/>
        <w:rPr>
          <w:rFonts w:ascii="Times New Roman" w:hAnsi="Times New Roman"/>
          <w:sz w:val="20"/>
          <w:szCs w:val="20"/>
          <w:lang w:val="en-US"/>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Менеджмент приймає рішенняз мінімазації ризиків,спираючисьна власні знання та досвід, тазастосовуючинаявні ресурси.</w:t>
      </w:r>
    </w:p>
    <w:p w:rsidR="00586A51" w:rsidRPr="00586A51" w:rsidRDefault="00586A51" w:rsidP="00586A51">
      <w:pPr>
        <w:spacing w:after="0" w:line="240" w:lineRule="auto"/>
        <w:rPr>
          <w:rFonts w:ascii="Times New Roman" w:hAnsi="Times New Roman"/>
          <w:sz w:val="20"/>
          <w:szCs w:val="20"/>
        </w:rPr>
      </w:pPr>
    </w:p>
    <w:p w:rsidR="00586A51" w:rsidRPr="00586A51" w:rsidRDefault="00586A51" w:rsidP="00586A51">
      <w:pPr>
        <w:keepNext/>
        <w:keepLines/>
        <w:spacing w:before="240" w:after="0"/>
        <w:outlineLvl w:val="0"/>
        <w:rPr>
          <w:rFonts w:ascii="Calibri Light" w:hAnsi="Calibri Light"/>
          <w:sz w:val="32"/>
          <w:szCs w:val="32"/>
          <w:lang w:val="ru-RU" w:eastAsia="en-US"/>
        </w:rPr>
      </w:pPr>
      <w:bookmarkStart w:id="16" w:name="_Toc206497607"/>
      <w:r w:rsidRPr="00586A51">
        <w:rPr>
          <w:rFonts w:ascii="Times New Roman" w:hAnsi="Times New Roman"/>
          <w:b/>
          <w:sz w:val="24"/>
          <w:szCs w:val="24"/>
          <w:lang w:val="ru-RU" w:eastAsia="en-US"/>
        </w:rPr>
        <w:t>1) звіт про корпоративне управління</w:t>
      </w:r>
      <w:bookmarkEnd w:id="16"/>
    </w:p>
    <w:p w:rsidR="00586A51" w:rsidRPr="00586A51" w:rsidRDefault="00586A51" w:rsidP="00586A51">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586A51">
        <w:rPr>
          <w:rFonts w:ascii="Times New Roman" w:hAnsi="Times New Roman"/>
          <w:b/>
          <w:color w:val="000000"/>
          <w:sz w:val="24"/>
          <w:szCs w:val="24"/>
        </w:rPr>
        <w:t>Частина 1. Інформація про кодекс корпоративного управління, яким керується особа,</w:t>
      </w:r>
      <w:r w:rsidRPr="00586A51">
        <w:rPr>
          <w:rFonts w:ascii="Times New Roman" w:hAnsi="Times New Roman"/>
          <w:b/>
          <w:color w:val="000000"/>
          <w:sz w:val="24"/>
          <w:szCs w:val="24"/>
          <w:lang w:val="ru-RU"/>
        </w:rPr>
        <w:t xml:space="preserve"> </w:t>
      </w:r>
      <w:r w:rsidRPr="00586A51">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586A51" w:rsidRPr="00586A51" w:rsidRDefault="00586A51" w:rsidP="00586A5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586A51">
        <w:rPr>
          <w:rFonts w:ascii="Times New Roman" w:hAnsi="Times New Roman"/>
          <w:i/>
          <w:iCs/>
          <w:color w:val="000000"/>
          <w:sz w:val="24"/>
          <w:szCs w:val="24"/>
        </w:rPr>
        <w:t>Таблиця 1.</w:t>
      </w:r>
    </w:p>
    <w:p w:rsidR="00586A51" w:rsidRPr="00586A51" w:rsidRDefault="00586A51" w:rsidP="00586A51">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586A51">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81"/>
        <w:gridCol w:w="5955"/>
      </w:tblGrid>
      <w:tr w:rsidR="00586A51" w:rsidRPr="00586A51" w:rsidTr="00EF31D4">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Прийнято рішення про застосування іншого кодексу</w:t>
            </w:r>
          </w:p>
        </w:tc>
      </w:tr>
      <w:tr w:rsidR="00586A51" w:rsidRPr="00586A51" w:rsidTr="00EF31D4">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lang w:val="en-US"/>
              </w:rPr>
            </w:pPr>
            <w:r w:rsidRPr="00586A51">
              <w:rPr>
                <w:rFonts w:ascii="Times New Roman" w:hAnsi="Times New Roman"/>
                <w:sz w:val="20"/>
                <w:szCs w:val="20"/>
                <w:lang w:val="en-US"/>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"Дніпроспецекскавація"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lang w:val="en-US"/>
              </w:rPr>
            </w:pP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lang w:val="en-US"/>
              </w:rPr>
            </w:pPr>
            <w:r w:rsidRPr="00586A51">
              <w:rPr>
                <w:rFonts w:ascii="Times New Roman" w:hAnsi="Times New Roman"/>
                <w:sz w:val="20"/>
                <w:szCs w:val="20"/>
                <w:lang w:val="en-US"/>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lang w:val="en-US"/>
              </w:rPr>
            </w:pPr>
            <w:r w:rsidRPr="00586A51">
              <w:rPr>
                <w:rFonts w:ascii="Times New Roman" w:hAnsi="Times New Roman"/>
                <w:sz w:val="20"/>
                <w:szCs w:val="20"/>
                <w:lang w:val="en-US"/>
              </w:rPr>
              <w:t>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lang w:val="en-US"/>
              </w:rPr>
            </w:pPr>
            <w:r w:rsidRPr="00586A51">
              <w:rPr>
                <w:rFonts w:ascii="Times New Roman" w:hAnsi="Times New Roman"/>
                <w:sz w:val="20"/>
                <w:szCs w:val="20"/>
                <w:lang w:val="en-US"/>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lang w:val="en-US"/>
              </w:rPr>
            </w:pP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lang w:val="en-US"/>
              </w:rPr>
            </w:pPr>
            <w:r w:rsidRPr="00586A51">
              <w:rPr>
                <w:rFonts w:ascii="Times New Roman" w:hAnsi="Times New Roman"/>
                <w:sz w:val="20"/>
                <w:szCs w:val="20"/>
                <w:lang w:val="en-US"/>
              </w:rPr>
              <w:t>Інформація щодо відхилень від положень кодексу корпоративного управління не наводиться,оскільки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rPr>
            </w:pPr>
          </w:p>
        </w:tc>
      </w:tr>
      <w:tr w:rsidR="00586A51" w:rsidRPr="00586A51" w:rsidTr="00EF31D4">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rPr>
            </w:pPr>
            <w:r w:rsidRPr="00586A51">
              <w:rPr>
                <w:rFonts w:ascii="Times New Roman" w:hAnsi="Times New Roman"/>
                <w:sz w:val="20"/>
                <w:szCs w:val="20"/>
                <w:lang w:val="en-US"/>
              </w:rPr>
              <w:t xml:space="preserve"> </w:t>
            </w:r>
          </w:p>
        </w:tc>
      </w:tr>
      <w:tr w:rsidR="00586A51" w:rsidRPr="00586A51" w:rsidTr="00EF31D4">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86A51">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0"/>
              </w:rPr>
            </w:pPr>
            <w:r w:rsidRPr="00586A51">
              <w:rPr>
                <w:rFonts w:ascii="Times New Roman" w:hAnsi="Times New Roman"/>
                <w:sz w:val="20"/>
                <w:szCs w:val="20"/>
                <w:lang w:val="en-US"/>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w:t>
            </w:r>
          </w:p>
        </w:tc>
      </w:tr>
    </w:tbl>
    <w:p w:rsidR="00586A51" w:rsidRPr="00586A51" w:rsidRDefault="00586A51" w:rsidP="00586A51"/>
    <w:p w:rsidR="00586A51" w:rsidRPr="00586A51" w:rsidRDefault="00586A51" w:rsidP="00586A5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586A51">
        <w:rPr>
          <w:rFonts w:ascii="Times New Roman" w:hAnsi="Times New Roman"/>
          <w:i/>
          <w:iCs/>
          <w:color w:val="000000"/>
          <w:sz w:val="24"/>
          <w:szCs w:val="24"/>
        </w:rPr>
        <w:t>Таблиця 4.</w:t>
      </w:r>
    </w:p>
    <w:p w:rsidR="00586A51" w:rsidRPr="00586A51" w:rsidRDefault="00586A51" w:rsidP="00586A5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586A51">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961"/>
        <w:gridCol w:w="5097"/>
      </w:tblGrid>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Кондратенко Світлана Анатоліївна</w:t>
            </w: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lastRenderedPageBreak/>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д/н</w:t>
            </w: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д/н</w:t>
            </w: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Вирішені питання, пов'язані з управлінням поточною діяльністю Товариства. Розроблені та надані на розгляд і затвердження Наглядовій раді ключові техніко-економічні показники ефективності роботи Товариства, річні та перспективні фінансові плани (бюджет), річні та перспективні інвестиційні програми (плани) Товариства, підготовлені звіти про їх виконання, підведені підсумки виробничої діяльності, робота комерційної служби.</w:t>
            </w:r>
          </w:p>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Протягом звітного року  Директором приймались рiшення по всiм питанням, пов'язаним з керiвництвом поточною дiяльнiстю Товариства в межах повноважень, передбачених чинним законодавством, Статутом Товариства.</w:t>
            </w:r>
          </w:p>
          <w:p w:rsidR="00586A51" w:rsidRPr="00586A51" w:rsidRDefault="00586A51" w:rsidP="00586A51">
            <w:pPr>
              <w:spacing w:after="0"/>
              <w:rPr>
                <w:rFonts w:ascii="Times New Roman" w:hAnsi="Times New Roman"/>
                <w:sz w:val="20"/>
                <w:szCs w:val="20"/>
                <w:lang w:val="en-US"/>
              </w:rPr>
            </w:pP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заступник відсутній</w:t>
            </w: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д/н</w:t>
            </w: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д/н</w:t>
            </w: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заступник відсутній</w:t>
            </w: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в.о. в звітному періоді не призначався</w:t>
            </w: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д/н</w:t>
            </w:r>
          </w:p>
        </w:tc>
      </w:tr>
      <w:tr w:rsidR="00586A51" w:rsidRPr="00586A51" w:rsidTr="00EF31D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spacing w:after="0"/>
              <w:rPr>
                <w:rFonts w:ascii="Times New Roman" w:hAnsi="Times New Roman"/>
                <w:sz w:val="20"/>
                <w:szCs w:val="20"/>
                <w:lang w:val="en-US"/>
              </w:rPr>
            </w:pPr>
            <w:r w:rsidRPr="00586A51">
              <w:rPr>
                <w:rFonts w:ascii="Times New Roman" w:hAnsi="Times New Roman"/>
                <w:sz w:val="20"/>
                <w:szCs w:val="20"/>
                <w:lang w:val="en-US"/>
              </w:rPr>
              <w:t>д/н</w:t>
            </w:r>
          </w:p>
        </w:tc>
      </w:tr>
    </w:tbl>
    <w:p w:rsidR="00586A51" w:rsidRPr="00586A51" w:rsidRDefault="00586A51" w:rsidP="00586A51"/>
    <w:p w:rsidR="00586A51" w:rsidRPr="00586A51" w:rsidRDefault="00586A51" w:rsidP="00586A51">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586A51">
        <w:rPr>
          <w:rFonts w:ascii="Times New Roman" w:hAnsi="Times New Roman"/>
          <w:b/>
          <w:color w:val="000000"/>
          <w:sz w:val="24"/>
          <w:szCs w:val="24"/>
        </w:rPr>
        <w:t>Звіт виконавчого органу:</w:t>
      </w:r>
    </w:p>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586A51" w:rsidRPr="00586A51" w:rsidRDefault="00586A51" w:rsidP="00586A51">
      <w:pPr>
        <w:spacing w:after="0" w:line="240" w:lineRule="auto"/>
        <w:rPr>
          <w:rFonts w:ascii="Times New Roman" w:hAnsi="Times New Roman"/>
          <w:sz w:val="20"/>
          <w:szCs w:val="20"/>
          <w:lang w:val="en-US"/>
        </w:rPr>
      </w:pPr>
      <w:r w:rsidRPr="00586A51">
        <w:rPr>
          <w:rFonts w:ascii="Times New Roman" w:hAnsi="Times New Roman"/>
          <w:sz w:val="20"/>
          <w:szCs w:val="20"/>
          <w:lang w:val="en-US"/>
        </w:rPr>
        <w:t>Протягом звітного року в зв'язку з повномаштабним вторгненням Російської Федерації в Україну та введенням військового стану, підприємство працює  не в повному обсязі, таким чином засідання виконавчого органу не відбувались. (виключення-19.03.2024 рiшення дирекцiї №2 щодо затвердження річного звіту емітента за 2023рік), оцінку роботи надати неможливо</w:t>
      </w:r>
    </w:p>
    <w:p w:rsidR="00586A51" w:rsidRDefault="00586A51">
      <w:pPr>
        <w:sectPr w:rsidR="00586A51" w:rsidSect="00586A51">
          <w:pgSz w:w="11906" w:h="16838"/>
          <w:pgMar w:top="363" w:right="567" w:bottom="363" w:left="1417" w:header="709" w:footer="709" w:gutter="0"/>
          <w:cols w:space="708"/>
          <w:docGrid w:linePitch="360"/>
        </w:sectPr>
      </w:pPr>
    </w:p>
    <w:p w:rsidR="00586A51" w:rsidRPr="00586A51" w:rsidRDefault="00586A51" w:rsidP="00586A51">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586A51">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586A51" w:rsidRPr="00586A51" w:rsidTr="00EF31D4">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586A51">
              <w:rPr>
                <w:rFonts w:ascii="Times New Roman" w:hAnsi="Times New Roman"/>
                <w:b/>
                <w:color w:val="000000"/>
                <w:sz w:val="20"/>
                <w:szCs w:val="20"/>
                <w:lang w:val="en-US"/>
              </w:rPr>
              <w:t xml:space="preserve">        </w:t>
            </w:r>
            <w:r w:rsidRPr="00586A51">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86A51">
              <w:rPr>
                <w:rFonts w:ascii="Times New Roman" w:hAnsi="Times New Roman"/>
                <w:b/>
                <w:color w:val="000000"/>
                <w:sz w:val="20"/>
                <w:szCs w:val="20"/>
              </w:rPr>
              <w:t>Розмір пакета акцій, що знаходиться в прямому та (опосередкованому) володінні</w:t>
            </w:r>
          </w:p>
        </w:tc>
      </w:tr>
      <w:tr w:rsidR="00586A51" w:rsidRPr="00586A51" w:rsidTr="00EF31D4">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Кондратенко Світлана Анатоліївна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90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90</w:t>
            </w:r>
          </w:p>
        </w:tc>
      </w:tr>
      <w:tr w:rsidR="00586A51" w:rsidRPr="00586A51" w:rsidTr="00EF31D4">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86A51">
              <w:rPr>
                <w:rFonts w:ascii="Times New Roman" w:hAnsi="Times New Roman"/>
                <w:color w:val="000000"/>
                <w:sz w:val="20"/>
                <w:szCs w:val="20"/>
                <w:lang w:val="en-US"/>
              </w:rPr>
              <w:t>Кузьменко Лариса Костянтинівна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10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86A51">
              <w:rPr>
                <w:rFonts w:ascii="Times New Roman" w:hAnsi="Times New Roman"/>
                <w:color w:val="000000"/>
                <w:sz w:val="20"/>
                <w:szCs w:val="20"/>
              </w:rPr>
              <w:t>10</w:t>
            </w:r>
          </w:p>
        </w:tc>
      </w:tr>
    </w:tbl>
    <w:p w:rsidR="00586A51" w:rsidRPr="00586A51" w:rsidRDefault="00586A51" w:rsidP="00586A51"/>
    <w:p w:rsidR="00586A51" w:rsidRPr="00586A51" w:rsidRDefault="00586A51" w:rsidP="00586A51">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586A51">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817"/>
        <w:gridCol w:w="1415"/>
        <w:gridCol w:w="1688"/>
        <w:gridCol w:w="3102"/>
        <w:gridCol w:w="3102"/>
        <w:gridCol w:w="3102"/>
      </w:tblGrid>
      <w:tr w:rsidR="00586A51" w:rsidRPr="00586A51" w:rsidTr="00EF31D4">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586A51">
              <w:rPr>
                <w:rFonts w:ascii="Times New Roman" w:hAnsi="Times New Roman"/>
                <w:b/>
                <w:color w:val="000000"/>
                <w:sz w:val="20"/>
                <w:szCs w:val="24"/>
                <w:lang w:val="en-US"/>
              </w:rPr>
              <w:t xml:space="preserve">                    </w:t>
            </w:r>
            <w:r w:rsidRPr="00586A51">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 xml:space="preserve">Назва посади, </w:t>
            </w:r>
            <w:r w:rsidRPr="00586A51">
              <w:rPr>
                <w:rFonts w:ascii="Times New Roman" w:hAnsi="Times New Roman"/>
                <w:b/>
                <w:color w:val="000000"/>
                <w:sz w:val="20"/>
                <w:szCs w:val="24"/>
              </w:rPr>
              <w:br/>
              <w:t xml:space="preserve">назва органу, </w:t>
            </w:r>
            <w:r w:rsidRPr="00586A51">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Порядок призначення та звільнення посадової особи</w:t>
            </w:r>
          </w:p>
        </w:tc>
      </w:tr>
      <w:tr w:rsidR="00586A51" w:rsidRPr="00586A51" w:rsidTr="00EF31D4">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Кузьменко Лариса Костянтинівна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д/н</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д/н</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 xml:space="preserve">Ревiзор Кузьменко Лариса Костянтинiвна призначено 23.04.2021 р.(дата вчинення дiї 23.04.2021) . </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Рiшення прийнято черговими загальними зборами акцiонерiв (протокол №1 вiд 23.04.2021р.)</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 xml:space="preserve">Відповідно п.7 Рішення  НКЦПФР №154 від 16.02.2023р. зі змінами , в період дії воєнного стану, </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 xml:space="preserve">повноваження органів управління вважаються подовженими до дати прийняття загальними зборами </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 xml:space="preserve">відповідного рішення. </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Збори протягом звітного року не проводилися, тому повноваження  Ревізора вважаються подовженими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 xml:space="preserve">Ревізор (п. 5 "Положення про Ревізора Приватного акціонерного товариства "Компанія "Вояж-Сервіс" </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(затвердженого загальними зборами акціонерів (протокол № 2 від 28.12.2016 року):</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Ревізор має право:</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1)</w:t>
            </w:r>
            <w:r w:rsidRPr="00586A51">
              <w:rPr>
                <w:rFonts w:ascii="Times New Roman" w:hAnsi="Times New Roman"/>
                <w:color w:val="000000"/>
                <w:sz w:val="20"/>
                <w:szCs w:val="24"/>
              </w:rPr>
              <w:tab/>
              <w:t xml:space="preserve">отримувати від посадових осіб Товариства інформацію та документацію, необхідні для належного виконання покладених </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на неї функцій протягом 10 (десяти) днів з моменту подання письмової вимоги про надання такої інформації та документації;</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2)</w:t>
            </w:r>
            <w:r w:rsidRPr="00586A51">
              <w:rPr>
                <w:rFonts w:ascii="Times New Roman" w:hAnsi="Times New Roman"/>
                <w:color w:val="000000"/>
                <w:sz w:val="20"/>
                <w:szCs w:val="24"/>
              </w:rPr>
              <w:tab/>
              <w:t xml:space="preserve">отримувати усні та письмові пояснення від посадових осіб та працівників Товариства щодо питань, які належать до </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компетенції Ревізійної Комісії, під час проведення перевірок;</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3)</w:t>
            </w:r>
            <w:r w:rsidRPr="00586A51">
              <w:rPr>
                <w:rFonts w:ascii="Times New Roman" w:hAnsi="Times New Roman"/>
                <w:color w:val="000000"/>
                <w:sz w:val="20"/>
                <w:szCs w:val="24"/>
              </w:rPr>
              <w:tab/>
              <w:t>вносити пропозиції до порядку денного Загальних Зборів; та</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4)</w:t>
            </w:r>
            <w:r w:rsidRPr="00586A51">
              <w:rPr>
                <w:rFonts w:ascii="Times New Roman" w:hAnsi="Times New Roman"/>
                <w:color w:val="000000"/>
                <w:sz w:val="20"/>
                <w:szCs w:val="24"/>
              </w:rPr>
              <w:tab/>
              <w:t xml:space="preserve">вносити пропозиції щодо усунення виявлених під час проведення перевірки порушень та недоліків </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у фінансово-господарській діяльності Товариства.</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Відповідно до п.10.4.2 Ревізор обирається Загальними зборами з числа фізичних осіб, які мають цивільну дієздатність строком на 5 років.</w:t>
            </w: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bl>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586A51" w:rsidRDefault="00586A51">
      <w:pPr>
        <w:sectPr w:rsidR="00586A51" w:rsidSect="00586A51">
          <w:pgSz w:w="16838" w:h="11906" w:orient="landscape"/>
          <w:pgMar w:top="567" w:right="363" w:bottom="567" w:left="363" w:header="709" w:footer="709" w:gutter="0"/>
          <w:cols w:space="708"/>
          <w:docGrid w:linePitch="360"/>
        </w:sectPr>
      </w:pPr>
    </w:p>
    <w:p w:rsidR="00586A51" w:rsidRPr="00586A51" w:rsidRDefault="00586A51" w:rsidP="00586A51">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586A51">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586A51" w:rsidRPr="00586A51" w:rsidRDefault="00586A51" w:rsidP="00586A51">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5069"/>
        <w:gridCol w:w="5069"/>
      </w:tblGrid>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 xml:space="preserve">Орган управління </w:t>
            </w:r>
          </w:p>
        </w:tc>
        <w:tc>
          <w:tcPr>
            <w:tcW w:w="3968" w:type="dxa"/>
            <w:shd w:val="clear" w:color="auto" w:fill="auto"/>
            <w:vAlign w:val="center"/>
          </w:tcPr>
          <w:p w:rsidR="00586A51" w:rsidRPr="00586A51" w:rsidRDefault="00586A51" w:rsidP="00586A51">
            <w:pPr>
              <w:spacing w:after="0"/>
              <w:jc w:val="center"/>
              <w:rPr>
                <w:rFonts w:ascii="Times New Roman" w:eastAsia="Calibri" w:hAnsi="Times New Roman"/>
                <w:lang w:eastAsia="en-US"/>
              </w:rPr>
            </w:pPr>
            <w:r w:rsidRPr="00586A51">
              <w:rPr>
                <w:rFonts w:ascii="Times New Roman" w:eastAsia="Calibri" w:hAnsi="Times New Roman"/>
                <w:lang w:eastAsia="en-US"/>
              </w:rPr>
              <w:t>Виконавчий орган</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Кондратенко Світлана Анатоліївна</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РНОКПП</w:t>
            </w:r>
          </w:p>
        </w:tc>
        <w:tc>
          <w:tcPr>
            <w:tcW w:w="3968" w:type="dxa"/>
            <w:shd w:val="clear" w:color="auto" w:fill="auto"/>
            <w:vAlign w:val="center"/>
          </w:tcPr>
          <w:p w:rsidR="00586A51" w:rsidRPr="00586A51" w:rsidRDefault="00586A51" w:rsidP="00586A51">
            <w:pPr>
              <w:spacing w:after="0"/>
              <w:jc w:val="center"/>
              <w:rPr>
                <w:rFonts w:ascii="Times New Roman" w:eastAsia="Calibri" w:hAnsi="Times New Roman"/>
                <w:lang w:eastAsia="en-US"/>
              </w:rPr>
            </w:pPr>
            <w:r w:rsidRPr="00586A51">
              <w:rPr>
                <w:rFonts w:ascii="Times New Roman" w:eastAsia="Calibri" w:hAnsi="Times New Roman"/>
                <w:lang w:eastAsia="en-US"/>
              </w:rPr>
              <w:t>д/н</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УНЗР</w:t>
            </w:r>
          </w:p>
        </w:tc>
        <w:tc>
          <w:tcPr>
            <w:tcW w:w="3968" w:type="dxa"/>
            <w:shd w:val="clear" w:color="auto" w:fill="auto"/>
            <w:vAlign w:val="center"/>
          </w:tcPr>
          <w:p w:rsidR="00586A51" w:rsidRPr="00586A51" w:rsidRDefault="00586A51" w:rsidP="00586A51">
            <w:pPr>
              <w:spacing w:after="0"/>
              <w:jc w:val="center"/>
              <w:rPr>
                <w:rFonts w:ascii="Times New Roman" w:eastAsia="Calibri" w:hAnsi="Times New Roman"/>
                <w:lang w:eastAsia="en-US"/>
              </w:rPr>
            </w:pPr>
            <w:r w:rsidRPr="00586A51">
              <w:rPr>
                <w:rFonts w:ascii="Times New Roman" w:eastAsia="Calibri" w:hAnsi="Times New Roman"/>
                <w:lang w:eastAsia="en-US"/>
              </w:rPr>
              <w:t xml:space="preserve">д/н                                                                                                                                                                                                                                                           </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Посада</w:t>
            </w:r>
          </w:p>
        </w:tc>
        <w:tc>
          <w:tcPr>
            <w:tcW w:w="3968" w:type="dxa"/>
            <w:shd w:val="clear" w:color="auto" w:fill="auto"/>
            <w:vAlign w:val="center"/>
          </w:tcPr>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 xml:space="preserve">Директор                                                                                                                                                                                                                                                      </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Дата вступу на посаду</w:t>
            </w:r>
          </w:p>
        </w:tc>
        <w:tc>
          <w:tcPr>
            <w:tcW w:w="3968" w:type="dxa"/>
            <w:shd w:val="clear" w:color="auto" w:fill="auto"/>
            <w:vAlign w:val="center"/>
          </w:tcPr>
          <w:p w:rsidR="00586A51" w:rsidRPr="00586A51" w:rsidRDefault="00586A51" w:rsidP="00586A51">
            <w:pPr>
              <w:spacing w:after="0"/>
              <w:jc w:val="center"/>
              <w:rPr>
                <w:rFonts w:ascii="Times New Roman" w:eastAsia="Calibri" w:hAnsi="Times New Roman"/>
                <w:lang w:eastAsia="en-US"/>
              </w:rPr>
            </w:pPr>
            <w:r w:rsidRPr="00586A51">
              <w:rPr>
                <w:rFonts w:ascii="Times New Roman" w:eastAsia="Calibri" w:hAnsi="Times New Roman"/>
                <w:lang w:eastAsia="en-US"/>
              </w:rPr>
              <w:t>17.12.2019</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Виплатили : 24730</w:t>
            </w:r>
          </w:p>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Мають виплатити : 0</w:t>
            </w:r>
          </w:p>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Прийнято рішення про виплату : 0</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Виплатили : національна валюта</w:t>
            </w:r>
          </w:p>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Мають виплатити : національна валюта</w:t>
            </w:r>
          </w:p>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Прийнято рішення про виплату : національна валюта</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Виплатили : 24730</w:t>
            </w:r>
          </w:p>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Мають виплатити : 0</w:t>
            </w:r>
          </w:p>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Прийнято рішення про виплату : 0</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Виплатили : 0</w:t>
            </w:r>
          </w:p>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Мають виплатити : 0</w:t>
            </w:r>
          </w:p>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Прийнято рішення про виплату : 0</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Критерії оцінки ефективності  не застосовувалися, зміна винагорода не нараховувалася.</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При звільненні директора, Товариство виплачує  заробітну плату за фактично відпрацьований час та інші компенсаційні виплати, у порядку визначеному чинним законодавством України. Інші винагороди/компенсації внутрішніми нормативними документами Товариства не визначені.</w:t>
            </w:r>
          </w:p>
        </w:tc>
      </w:tr>
      <w:tr w:rsidR="00586A51" w:rsidRPr="00586A51" w:rsidTr="00EF31D4">
        <w:trPr>
          <w:trHeight w:val="360"/>
        </w:trPr>
        <w:tc>
          <w:tcPr>
            <w:tcW w:w="3968" w:type="dxa"/>
            <w:shd w:val="clear" w:color="auto" w:fill="auto"/>
            <w:vAlign w:val="center"/>
          </w:tcPr>
          <w:p w:rsidR="00586A51" w:rsidRPr="00586A51" w:rsidRDefault="00586A51" w:rsidP="00586A51">
            <w:pPr>
              <w:spacing w:after="0"/>
              <w:rPr>
                <w:rFonts w:ascii="Times New Roman" w:eastAsia="Calibri" w:hAnsi="Times New Roman"/>
                <w:b/>
                <w:lang w:eastAsia="en-US"/>
              </w:rPr>
            </w:pPr>
            <w:r w:rsidRPr="00586A51">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586A51" w:rsidRPr="00586A51" w:rsidRDefault="00586A51" w:rsidP="00586A51">
            <w:pPr>
              <w:spacing w:after="0"/>
              <w:rPr>
                <w:rFonts w:ascii="Times New Roman" w:eastAsia="Calibri" w:hAnsi="Times New Roman"/>
                <w:lang w:eastAsia="en-US"/>
              </w:rPr>
            </w:pPr>
            <w:r w:rsidRPr="00586A51">
              <w:rPr>
                <w:rFonts w:ascii="Times New Roman" w:eastAsia="Calibri" w:hAnsi="Times New Roman"/>
                <w:lang w:eastAsia="en-US"/>
              </w:rPr>
              <w:t>Звіт про винагороду у звітному році не складався.</w:t>
            </w:r>
          </w:p>
        </w:tc>
      </w:tr>
    </w:tbl>
    <w:p w:rsidR="00586A51" w:rsidRPr="00586A51" w:rsidRDefault="00586A51" w:rsidP="00586A51">
      <w:pPr>
        <w:spacing w:after="0"/>
        <w:rPr>
          <w:rFonts w:ascii="Times New Roman" w:eastAsia="Calibri" w:hAnsi="Times New Roman"/>
          <w:b/>
          <w:sz w:val="20"/>
          <w:szCs w:val="20"/>
          <w:lang w:eastAsia="en-US"/>
        </w:rPr>
      </w:pPr>
      <w:r w:rsidRPr="00586A5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1.02</w:t>
      </w:r>
    </w:p>
    <w:p w:rsidR="00586A51" w:rsidRPr="00586A51" w:rsidRDefault="00586A51" w:rsidP="00586A51">
      <w:pPr>
        <w:spacing w:after="0"/>
        <w:rPr>
          <w:rFonts w:ascii="Times New Roman" w:eastAsia="Calibri" w:hAnsi="Times New Roman"/>
          <w:b/>
          <w:sz w:val="20"/>
          <w:szCs w:val="20"/>
          <w:lang w:eastAsia="en-US"/>
        </w:rPr>
      </w:pPr>
    </w:p>
    <w:p w:rsidR="00586A51" w:rsidRPr="00586A51" w:rsidRDefault="00586A51" w:rsidP="00586A51">
      <w:pPr>
        <w:spacing w:after="0"/>
        <w:rPr>
          <w:rFonts w:ascii="Times New Roman" w:eastAsia="Calibri" w:hAnsi="Times New Roman"/>
          <w:b/>
          <w:sz w:val="20"/>
          <w:szCs w:val="20"/>
          <w:lang w:eastAsia="en-US"/>
        </w:rPr>
      </w:pPr>
    </w:p>
    <w:p w:rsidR="00586A51" w:rsidRPr="00586A51" w:rsidRDefault="00586A51" w:rsidP="00586A51">
      <w:pPr>
        <w:keepNext/>
        <w:spacing w:after="60"/>
        <w:outlineLvl w:val="0"/>
        <w:rPr>
          <w:rFonts w:ascii="Times New Roman" w:hAnsi="Times New Roman"/>
          <w:b/>
          <w:bCs/>
          <w:kern w:val="32"/>
          <w:sz w:val="26"/>
          <w:szCs w:val="26"/>
        </w:rPr>
      </w:pPr>
      <w:bookmarkStart w:id="17" w:name="_Toc206497608"/>
      <w:r w:rsidRPr="00586A51">
        <w:rPr>
          <w:rFonts w:ascii="Times New Roman" w:hAnsi="Times New Roman"/>
          <w:b/>
          <w:bCs/>
          <w:kern w:val="32"/>
          <w:sz w:val="26"/>
          <w:szCs w:val="26"/>
        </w:rPr>
        <w:t>2) звіт про сталий розвиток</w:t>
      </w:r>
      <w:bookmarkEnd w:id="17"/>
    </w:p>
    <w:tbl>
      <w:tblPr>
        <w:tblW w:w="5000" w:type="pct"/>
        <w:tblCellMar>
          <w:left w:w="0" w:type="dxa"/>
          <w:right w:w="0" w:type="dxa"/>
        </w:tblCellMar>
        <w:tblLook w:val="0000" w:firstRow="0" w:lastRow="0" w:firstColumn="0" w:lastColumn="0" w:noHBand="0" w:noVBand="0"/>
      </w:tblPr>
      <w:tblGrid>
        <w:gridCol w:w="519"/>
        <w:gridCol w:w="4080"/>
        <w:gridCol w:w="5459"/>
      </w:tblGrid>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1</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Оцінка діяльності щодо захисту довкілля та соціальної відповідальності за звітний період:</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86A51">
              <w:rPr>
                <w:rFonts w:ascii="Times New Roman" w:hAnsi="Times New Roman"/>
                <w:color w:val="000000"/>
                <w:sz w:val="20"/>
                <w:szCs w:val="20"/>
                <w:lang w:val="en-US"/>
              </w:rPr>
              <w:t>Оцінку діяльності щодо захисту довкілля та соціальної відповідальності за звітний період товариство не надовало.</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2</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586A51">
              <w:rPr>
                <w:rFonts w:ascii="Times New Roman" w:hAnsi="Times New Roman"/>
                <w:b/>
                <w:color w:val="000000"/>
                <w:sz w:val="20"/>
                <w:szCs w:val="24"/>
              </w:rPr>
              <w:t>1. Перелік ризиків щодо захисту довкілля та соціальної відповідальності, які мають вплив на особу:</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86A51">
              <w:rPr>
                <w:rFonts w:ascii="Times New Roman" w:hAnsi="Times New Roman"/>
                <w:color w:val="000000"/>
                <w:sz w:val="20"/>
                <w:szCs w:val="20"/>
                <w:lang w:val="en-US"/>
              </w:rPr>
              <w:t>Ризики щодо захисту довкілля та соціальної відповідальності, планів щодо їх вирішення, а також їх вплив на досягнення стратегічних цілей емітента не було.</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2. Заходи, які планується здійснити / здійснюються для мінімізації/усунення кожного із ризиків:</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86A51">
              <w:rPr>
                <w:rFonts w:ascii="Times New Roman" w:hAnsi="Times New Roman"/>
                <w:color w:val="000000"/>
                <w:sz w:val="20"/>
                <w:szCs w:val="20"/>
                <w:lang w:val="en-US"/>
              </w:rPr>
              <w:t>Заходів для усунення ризиків не було</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3</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Основні положення політики з питань захисту довкілля та соціальної відповідальності</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586A51">
              <w:rPr>
                <w:rFonts w:ascii="Times New Roman" w:hAnsi="Times New Roman"/>
                <w:b/>
                <w:color w:val="000000"/>
                <w:sz w:val="20"/>
                <w:szCs w:val="24"/>
              </w:rPr>
              <w:t xml:space="preserve">Перелік політик з питань захисту довкілля та соціальної відповідальності та опис </w:t>
            </w:r>
            <w:r w:rsidRPr="00586A51">
              <w:rPr>
                <w:rFonts w:ascii="Times New Roman" w:hAnsi="Times New Roman"/>
                <w:b/>
                <w:color w:val="000000"/>
                <w:sz w:val="20"/>
                <w:szCs w:val="24"/>
              </w:rPr>
              <w:lastRenderedPageBreak/>
              <w:t>питань, які такі політики покликані вирішити</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86A51">
              <w:rPr>
                <w:rFonts w:ascii="Times New Roman" w:hAnsi="Times New Roman"/>
                <w:color w:val="000000"/>
                <w:sz w:val="20"/>
                <w:szCs w:val="20"/>
                <w:lang w:val="en-US"/>
              </w:rPr>
              <w:lastRenderedPageBreak/>
              <w:t xml:space="preserve">Перелік політик з питань захисту довкілля та соціальної відповідальності та опис питань, які такі політики покликані </w:t>
            </w:r>
            <w:r w:rsidRPr="00586A51">
              <w:rPr>
                <w:rFonts w:ascii="Times New Roman" w:hAnsi="Times New Roman"/>
                <w:color w:val="000000"/>
                <w:sz w:val="20"/>
                <w:szCs w:val="20"/>
                <w:lang w:val="en-US"/>
              </w:rPr>
              <w:lastRenderedPageBreak/>
              <w:t>вирішити відсутні</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lastRenderedPageBreak/>
              <w:t>4</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 xml:space="preserve">1. Перелік питань, які розглядались виконавчим органом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586A51">
              <w:rPr>
                <w:rFonts w:ascii="Times New Roman" w:hAnsi="Times New Roman"/>
                <w:color w:val="000000"/>
                <w:sz w:val="20"/>
                <w:szCs w:val="24"/>
                <w:lang w:val="en-US"/>
              </w:rPr>
              <w:t>Питань та рішень щодо захисту довкілля та соціальної відповідальності, не розглядались виконавчим органом емітента.</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 xml:space="preserve">2. Перелік питань, які розглядались радою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586A51">
              <w:rPr>
                <w:rFonts w:ascii="Times New Roman" w:hAnsi="Times New Roman"/>
                <w:color w:val="000000"/>
                <w:sz w:val="20"/>
                <w:szCs w:val="24"/>
                <w:lang w:val="en-US"/>
              </w:rPr>
              <w:t>Питання та рішення щодо захисту довкілля та соціальної відповідальності, не розглядались радою емітента.</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5</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586A51">
              <w:rPr>
                <w:rFonts w:ascii="Times New Roman" w:hAnsi="Times New Roman"/>
                <w:color w:val="000000"/>
                <w:sz w:val="20"/>
                <w:szCs w:val="24"/>
                <w:lang w:val="en-US"/>
              </w:rPr>
              <w:t>Стейкхолдери, на яких має вплив діяльність емітента відсутні.</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6</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586A51">
              <w:rPr>
                <w:rFonts w:ascii="Times New Roman" w:hAnsi="Times New Roman"/>
                <w:color w:val="000000"/>
                <w:sz w:val="20"/>
                <w:szCs w:val="24"/>
                <w:lang w:val="en-US"/>
              </w:rPr>
              <w:t>Стейкхолдери, які мають вплив на досягнення емітентом стратегічних цілей  відсутні.</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7</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Основні положення політики щодо взаємодії зі стейкхолдерами, у тому числі акціонерами/учасниками:</w:t>
            </w:r>
          </w:p>
        </w:tc>
      </w:tr>
      <w:tr w:rsidR="00586A51" w:rsidRPr="00586A51" w:rsidTr="00EF31D4">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586A51">
              <w:rPr>
                <w:rFonts w:ascii="Times New Roman" w:hAnsi="Times New Roman"/>
                <w:color w:val="000000"/>
                <w:sz w:val="20"/>
                <w:szCs w:val="24"/>
                <w:lang w:val="en-US"/>
              </w:rPr>
              <w:t>Положення політики емітента щодо взаємодії зі стейкхолдерами, у тому числі акціонерами / учасниками відсутня</w:t>
            </w:r>
          </w:p>
        </w:tc>
      </w:tr>
    </w:tbl>
    <w:p w:rsidR="00586A51" w:rsidRPr="00586A51" w:rsidRDefault="00586A51" w:rsidP="00586A51"/>
    <w:p w:rsidR="00586A51" w:rsidRPr="00586A51" w:rsidRDefault="00586A51" w:rsidP="00586A51">
      <w:pPr>
        <w:keepNext/>
        <w:spacing w:after="0"/>
        <w:outlineLvl w:val="0"/>
        <w:rPr>
          <w:rFonts w:ascii="Times New Roman" w:hAnsi="Times New Roman"/>
          <w:b/>
          <w:bCs/>
          <w:kern w:val="32"/>
          <w:sz w:val="26"/>
          <w:szCs w:val="26"/>
        </w:rPr>
      </w:pPr>
      <w:bookmarkStart w:id="18" w:name="_Toc206497609"/>
      <w:r w:rsidRPr="00586A51">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220"/>
        <w:gridCol w:w="5838"/>
      </w:tblGrid>
      <w:tr w:rsidR="00586A51" w:rsidRPr="00586A51" w:rsidTr="00EF31D4">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lang w:val="en-US"/>
              </w:rPr>
              <w:t>Так</w:t>
            </w:r>
          </w:p>
        </w:tc>
      </w:tr>
      <w:tr w:rsidR="00586A51" w:rsidRPr="00586A51" w:rsidTr="00EF31D4">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rPr>
            </w:pPr>
            <w:r w:rsidRPr="00586A51">
              <w:rPr>
                <w:rFonts w:ascii="Times New Roman" w:hAnsi="Times New Roman"/>
                <w:sz w:val="20"/>
                <w:szCs w:val="24"/>
                <w:lang w:val="en-US"/>
              </w:rPr>
              <w:t>Статут</w:t>
            </w:r>
          </w:p>
        </w:tc>
      </w:tr>
      <w:tr w:rsidR="00586A51" w:rsidRPr="00586A51" w:rsidTr="00EF31D4">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rPr>
            </w:pPr>
            <w:r w:rsidRPr="00586A51">
              <w:rPr>
                <w:rFonts w:ascii="Times New Roman" w:hAnsi="Times New Roman"/>
                <w:sz w:val="20"/>
                <w:szCs w:val="24"/>
                <w:lang w:val="en-US"/>
              </w:rPr>
              <w:t>Загальні збори акціонерів (протокол № 2 від 28.12.2016 року)</w:t>
            </w:r>
          </w:p>
        </w:tc>
      </w:tr>
      <w:tr w:rsidR="00586A51" w:rsidRPr="00586A51" w:rsidTr="00EF31D4">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28.12.2016</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rPr>
            </w:pPr>
            <w:r w:rsidRPr="00586A51">
              <w:rPr>
                <w:rFonts w:ascii="Times New Roman" w:hAnsi="Times New Roman"/>
                <w:sz w:val="20"/>
                <w:szCs w:val="24"/>
                <w:lang w:val="en-US"/>
              </w:rPr>
              <w:t>2</w:t>
            </w:r>
          </w:p>
        </w:tc>
      </w:tr>
      <w:tr w:rsidR="00586A51" w:rsidRPr="00586A51" w:rsidTr="00EF31D4">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86A51">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9.1. Дивіденд - частина чистого прибутку Товариства, що виплачується акціонеру з розрахунку на одну належну йому акцію певного типу та/або класу. Рішення про виплату дивідендів та їх розмір за простими акціями приймається Загальними зборами Товариства.</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9.2. Загальний обсяг та розмір дивідендів на одну акцію затверджуються Загальними зборами  акціонерів Товариства. На кожну просту акцію Товариства нараховується однаковий розмір дивідендів. Виплата дивідендів за акціями здійснюється виключно грошовими коштами.</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Дивіденди виплачуються на акції, звіт про результати розміщення яких зареєстровано у встановленому законодавством порядку.</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9.3. Виплата дивідендів за простими акціями здійснюється на підставі рішення Загальних зборів, у строк, що не перевищує шість місяців з дня прийняття Загальними зборами рішення про виплату дивідендів:</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 з чистого прибутку звітного року;</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 нерозподіленого прибутку Товариства.</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lastRenderedPageBreak/>
              <w:t>9.4. Дивіденди виплачуються шляхом перерахування коштів на особовий рахунок акціонера, або в готівкової формі через касу Товариства, або поштовим переказом.</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9.5. Для кожної виплати дивідендів виконавчий орган Товариства встановлює дату складення переліку осіб, які мають право на отримання дивідендів, порядок та строк їх виплати.</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Дата складення переліку осіб, які мають право на отримання дивідендів за простими акціями визначається рішенням виконавчим органом, але не раніше ніж через десять робочих днів після дня прийняття такого рішення виконавчим органом.</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9.6. Товариство не має права приймати рішення про виплату дивідендів та здійснювати виплату дивідендів за простими акціями у разі, якщо:</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w:t>
            </w:r>
            <w:r w:rsidRPr="00586A51">
              <w:rPr>
                <w:rFonts w:ascii="Times New Roman" w:hAnsi="Times New Roman"/>
                <w:sz w:val="20"/>
                <w:szCs w:val="24"/>
                <w:lang w:val="en-US"/>
              </w:rPr>
              <w:tab/>
              <w:t>звіт про результати розміщення акцій не зареєстровано у встановленому законодавством порядку;</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w:t>
            </w:r>
            <w:r w:rsidRPr="00586A51">
              <w:rPr>
                <w:rFonts w:ascii="Times New Roman" w:hAnsi="Times New Roman"/>
                <w:sz w:val="20"/>
                <w:szCs w:val="24"/>
                <w:lang w:val="en-US"/>
              </w:rPr>
              <w:tab/>
              <w:t>власний капітал Товариства менший, ніж сума його Статутного капіталу та Резервного капіталу та розміру перевищення ліквідаційної вартості привілейованих акцій над їх номінальною вартістю;</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w:t>
            </w:r>
            <w:r w:rsidRPr="00586A51">
              <w:rPr>
                <w:rFonts w:ascii="Times New Roman" w:hAnsi="Times New Roman"/>
                <w:sz w:val="20"/>
                <w:szCs w:val="24"/>
                <w:lang w:val="en-US"/>
              </w:rPr>
              <w:tab/>
              <w:t>в інших випадках, встановлених законом.</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9.7. Товариство не має права здійснювати виплату дивідендів за простими акціями у разі, якщо Товариство має зобов'язання про обов'язковий викуп належних акціонерам акцій відповідно до закону.</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9.8. Виконавчий орган Товариства протягом 10 днів після прийняття рішення про виплату дивідендів повідомляє осіб, які мають право на отримання дивідендів, про дату, розмір, порядок та строк їх виплати шляхом розміщення повідомлення на власному веб-сайті.</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lang w:val="en-US"/>
              </w:rPr>
            </w:pPr>
            <w:r w:rsidRPr="00586A51">
              <w:rPr>
                <w:rFonts w:ascii="Times New Roman" w:hAnsi="Times New Roman"/>
                <w:sz w:val="20"/>
                <w:szCs w:val="24"/>
                <w:lang w:val="en-US"/>
              </w:rPr>
              <w:t>9.9. 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у особи, зазначеної у такому переліку.</w:t>
            </w:r>
          </w:p>
          <w:p w:rsidR="00586A51" w:rsidRPr="00586A51" w:rsidRDefault="00586A51" w:rsidP="00586A51">
            <w:pPr>
              <w:widowControl w:val="0"/>
              <w:suppressAutoHyphens/>
              <w:autoSpaceDE w:val="0"/>
              <w:autoSpaceDN w:val="0"/>
              <w:adjustRightInd w:val="0"/>
              <w:spacing w:after="0" w:line="240" w:lineRule="auto"/>
              <w:rPr>
                <w:rFonts w:ascii="Times New Roman" w:hAnsi="Times New Roman"/>
                <w:sz w:val="20"/>
                <w:szCs w:val="24"/>
              </w:rPr>
            </w:pPr>
          </w:p>
        </w:tc>
      </w:tr>
    </w:tbl>
    <w:p w:rsidR="00586A51" w:rsidRPr="00586A51" w:rsidRDefault="00586A51" w:rsidP="00586A51"/>
    <w:p w:rsidR="00586A51" w:rsidRDefault="00586A51">
      <w:pPr>
        <w:sectPr w:rsidR="00586A51" w:rsidSect="00586A51">
          <w:pgSz w:w="11906" w:h="16838"/>
          <w:pgMar w:top="363" w:right="567" w:bottom="363" w:left="1417" w:header="709" w:footer="709" w:gutter="0"/>
          <w:cols w:space="708"/>
          <w:docGrid w:linePitch="360"/>
        </w:sectPr>
      </w:pPr>
    </w:p>
    <w:p w:rsidR="00586A51" w:rsidRPr="00586A51" w:rsidRDefault="00586A51" w:rsidP="00586A51">
      <w:pPr>
        <w:keepNext/>
        <w:spacing w:after="0"/>
        <w:outlineLvl w:val="0"/>
        <w:rPr>
          <w:rFonts w:ascii="Times New Roman" w:hAnsi="Times New Roman"/>
          <w:b/>
          <w:bCs/>
          <w:kern w:val="32"/>
          <w:sz w:val="26"/>
          <w:szCs w:val="26"/>
        </w:rPr>
      </w:pPr>
      <w:bookmarkStart w:id="19" w:name="_Toc206497610"/>
      <w:r w:rsidRPr="00586A51">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19"/>
    </w:p>
    <w:tbl>
      <w:tblPr>
        <w:tblW w:w="5000" w:type="pct"/>
        <w:tblLayout w:type="fixed"/>
        <w:tblCellMar>
          <w:left w:w="0" w:type="dxa"/>
          <w:right w:w="0" w:type="dxa"/>
        </w:tblCellMar>
        <w:tblLook w:val="0000" w:firstRow="0" w:lastRow="0" w:firstColumn="0" w:lastColumn="0" w:noHBand="0" w:noVBand="0"/>
      </w:tblPr>
      <w:tblGrid>
        <w:gridCol w:w="704"/>
        <w:gridCol w:w="5264"/>
        <w:gridCol w:w="5131"/>
        <w:gridCol w:w="5127"/>
      </w:tblGrid>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 xml:space="preserve">Опис ключових питань, які регулюються </w:t>
            </w:r>
            <w:r w:rsidRPr="00586A51">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 xml:space="preserve">URL-адреса вебсайту особи, за якою розміщено </w:t>
            </w:r>
            <w:r w:rsidRPr="00586A51">
              <w:rPr>
                <w:rFonts w:ascii="Times New Roman" w:hAnsi="Times New Roman"/>
                <w:b/>
                <w:color w:val="000000"/>
                <w:sz w:val="20"/>
                <w:szCs w:val="24"/>
              </w:rPr>
              <w:br/>
              <w:t>внутрішній документ</w:t>
            </w:r>
          </w:p>
        </w:tc>
      </w:tr>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86A51">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586A51">
              <w:rPr>
                <w:rFonts w:ascii="Times New Roman" w:hAnsi="Times New Roman"/>
                <w:b/>
                <w:color w:val="000000"/>
                <w:sz w:val="20"/>
                <w:szCs w:val="24"/>
                <w:lang w:val="en-US"/>
              </w:rPr>
              <w:t xml:space="preserve">                                                </w:t>
            </w:r>
            <w:r w:rsidRPr="00586A51">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586A51">
              <w:rPr>
                <w:rFonts w:ascii="Times New Roman" w:hAnsi="Times New Roman"/>
                <w:b/>
                <w:color w:val="000000"/>
                <w:sz w:val="20"/>
                <w:szCs w:val="24"/>
                <w:lang w:val="en-US"/>
              </w:rPr>
              <w:t xml:space="preserve">                                                 </w:t>
            </w:r>
            <w:r w:rsidRPr="00586A51">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586A51">
              <w:rPr>
                <w:rFonts w:ascii="Times New Roman" w:hAnsi="Times New Roman"/>
                <w:b/>
                <w:color w:val="000000"/>
                <w:sz w:val="20"/>
                <w:szCs w:val="24"/>
                <w:lang w:val="en-US"/>
              </w:rPr>
              <w:t xml:space="preserve">                                                  </w:t>
            </w:r>
            <w:r w:rsidRPr="00586A51">
              <w:rPr>
                <w:rFonts w:ascii="Times New Roman" w:hAnsi="Times New Roman"/>
                <w:b/>
                <w:color w:val="000000"/>
                <w:sz w:val="20"/>
                <w:szCs w:val="24"/>
              </w:rPr>
              <w:t>4</w:t>
            </w:r>
          </w:p>
        </w:tc>
      </w:tr>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Свідоцтво про реєстрацію випуску акцій</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свiдоцтва про реєстрацiю випуску простих  акцiй</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https://voyage-service.prat.ua/documents/akcionernii-kapital?doc=70181</w:t>
            </w:r>
          </w:p>
        </w:tc>
      </w:tr>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Протоколи зборів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протоколи зборів 2018-2021 рр.</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https://voyage-service.prat.ua/documents/protokoli-zboriv</w:t>
            </w:r>
          </w:p>
        </w:tc>
      </w:tr>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Результати перевірок</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архіви за 2014-2020рр:</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-висновки аудітора</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-звіти керівництва</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-висновок аудитора щодо звіту керівництва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https://voyage-service.prat.ua/documents/rezultati-perevirok</w:t>
            </w:r>
          </w:p>
        </w:tc>
      </w:tr>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Повідомлення про збори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повідомлення про скликання зщборів за період 2016-2021 рр.</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https://voyage-service.prat.ua/documents/povidomlennya-pro-zbori</w:t>
            </w:r>
          </w:p>
        </w:tc>
      </w:tr>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5</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Розкриття інформації</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-регулярна інформація (2014-2022рр.)</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-особлива інформація (2019-2021рр.)</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-річний звіт 2023р.</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https://voyage-service.prat.ua/emitents/reports</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https://voyage-service.prat.ua/emitents/reports</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https://voyage-service.prat.ua/documents/informaciya-dlya-akcioneriv-ta-steikholderiv</w:t>
            </w:r>
          </w:p>
        </w:tc>
      </w:tr>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6</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Структура власності</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мiстить вiдомостi про власникiв iстотної участi у емітента, остаточних ключових учасникiв  та схематичне зображення структури власностi</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https://voyage-service.prat.ua/documents/informaciya-dlya-akcioneriv-ta-steikholderiv</w:t>
            </w:r>
          </w:p>
        </w:tc>
      </w:tr>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7</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Організаційна структура</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схематичне зображеня організаційної структури</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https://voyage-service.prat.ua/documents/informaciya-dlya-akcioneriv-ta-steikholderiv</w:t>
            </w:r>
          </w:p>
        </w:tc>
      </w:tr>
      <w:tr w:rsidR="00586A51" w:rsidRPr="00586A51" w:rsidTr="00EF31D4">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86A51">
              <w:rPr>
                <w:rFonts w:ascii="Times New Roman" w:hAnsi="Times New Roman"/>
                <w:color w:val="000000"/>
                <w:sz w:val="20"/>
                <w:szCs w:val="24"/>
              </w:rPr>
              <w:t>8</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Статут</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 xml:space="preserve">Статут в редакції 2016 року ПРИВАТНОГО  АКЦІОНЕРНОГО  ТОВАРИСТВА  "КОМПАНІЯ "ВОЯЖ-СЕРВІС" (ідентифікаційний код 24445646), зареєстрованого виконавчим комітетом Дніпропетровської міської ради від 20.12.1996 року номер запису 1 224 120 0000 015491; з урахуванням змін та доповнень, зареєстрованих виконавчим комітетом Дніпропетровської міської ради від 25.11.2011 року, номер запису 12241050006015491 </w:t>
            </w:r>
          </w:p>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586A51" w:rsidRPr="00586A51" w:rsidRDefault="00586A51" w:rsidP="00586A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86A51">
              <w:rPr>
                <w:rFonts w:ascii="Times New Roman" w:hAnsi="Times New Roman"/>
                <w:color w:val="000000"/>
                <w:sz w:val="20"/>
                <w:szCs w:val="24"/>
                <w:lang w:val="en-US"/>
              </w:rPr>
              <w:t>https://voyage-service.prat.ua/documents/ustanovchi-dokumenti</w:t>
            </w:r>
          </w:p>
        </w:tc>
      </w:tr>
    </w:tbl>
    <w:p w:rsidR="00586A51" w:rsidRPr="00586A51" w:rsidRDefault="00586A51" w:rsidP="00586A51">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586A51" w:rsidRPr="00586A51" w:rsidRDefault="00586A51" w:rsidP="00586A51"/>
    <w:p w:rsidR="00586A51" w:rsidRDefault="00586A51">
      <w:pPr>
        <w:sectPr w:rsidR="00586A51" w:rsidSect="00586A51">
          <w:pgSz w:w="16838" w:h="11906" w:orient="landscape"/>
          <w:pgMar w:top="567" w:right="363" w:bottom="567" w:left="363" w:header="709" w:footer="709" w:gutter="0"/>
          <w:cols w:space="708"/>
          <w:docGrid w:linePitch="360"/>
        </w:sectPr>
      </w:pPr>
    </w:p>
    <w:p w:rsidR="00586A51" w:rsidRPr="00586A51" w:rsidRDefault="00586A51" w:rsidP="00586A51">
      <w:pPr>
        <w:widowControl w:val="0"/>
        <w:spacing w:after="0" w:line="240" w:lineRule="auto"/>
        <w:ind w:firstLine="567"/>
        <w:jc w:val="right"/>
        <w:rPr>
          <w:rFonts w:ascii="Times New Roman" w:hAnsi="Times New Roman"/>
          <w:b/>
          <w:lang w:val="en-US" w:eastAsia="ru-RU"/>
        </w:rPr>
      </w:pPr>
    </w:p>
    <w:p w:rsidR="00586A51" w:rsidRPr="00586A51" w:rsidRDefault="00586A51" w:rsidP="00586A51">
      <w:pPr>
        <w:widowControl w:val="0"/>
        <w:spacing w:after="0" w:line="240" w:lineRule="auto"/>
        <w:jc w:val="center"/>
        <w:rPr>
          <w:rFonts w:ascii="Times New Roman" w:hAnsi="Times New Roman"/>
          <w:b/>
          <w:bCs/>
          <w:color w:val="000000"/>
          <w:sz w:val="28"/>
          <w:szCs w:val="28"/>
          <w:lang w:eastAsia="ru-RU"/>
        </w:rPr>
      </w:pPr>
      <w:r w:rsidRPr="00586A51">
        <w:rPr>
          <w:rFonts w:ascii="Times New Roman" w:hAnsi="Times New Roman"/>
          <w:b/>
          <w:bCs/>
          <w:color w:val="000000"/>
          <w:sz w:val="28"/>
          <w:szCs w:val="28"/>
          <w:lang w:eastAsia="ru-RU"/>
        </w:rPr>
        <w:t xml:space="preserve">Фінансова звітність </w:t>
      </w:r>
    </w:p>
    <w:p w:rsidR="00586A51" w:rsidRPr="00586A51" w:rsidRDefault="00586A51" w:rsidP="00586A51">
      <w:pPr>
        <w:widowControl w:val="0"/>
        <w:spacing w:after="0" w:line="240" w:lineRule="auto"/>
        <w:jc w:val="center"/>
        <w:rPr>
          <w:rFonts w:ascii="Times New Roman" w:hAnsi="Times New Roman"/>
          <w:b/>
          <w:bCs/>
          <w:sz w:val="28"/>
          <w:szCs w:val="28"/>
          <w:lang w:eastAsia="ru-RU"/>
        </w:rPr>
      </w:pPr>
      <w:r w:rsidRPr="00586A51">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86A51" w:rsidRPr="00586A51" w:rsidTr="00EF31D4">
        <w:tc>
          <w:tcPr>
            <w:tcW w:w="6082" w:type="dxa"/>
          </w:tcPr>
          <w:p w:rsidR="00586A51" w:rsidRPr="00586A51" w:rsidRDefault="00586A51" w:rsidP="00586A51">
            <w:pPr>
              <w:widowControl w:val="0"/>
              <w:spacing w:after="0" w:line="240" w:lineRule="auto"/>
              <w:rPr>
                <w:rFonts w:ascii="Times New Roman" w:hAnsi="Times New Roman"/>
                <w:sz w:val="18"/>
                <w:szCs w:val="18"/>
                <w:lang w:val="ru-RU" w:eastAsia="ru-RU"/>
              </w:rPr>
            </w:pPr>
          </w:p>
        </w:tc>
        <w:tc>
          <w:tcPr>
            <w:tcW w:w="1956" w:type="dxa"/>
          </w:tcPr>
          <w:p w:rsidR="00586A51" w:rsidRPr="00586A51" w:rsidRDefault="00586A51" w:rsidP="00586A5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18"/>
                <w:szCs w:val="18"/>
                <w:lang w:val="ru-RU" w:eastAsia="ru-RU"/>
              </w:rPr>
            </w:pPr>
            <w:r w:rsidRPr="00586A51">
              <w:rPr>
                <w:rFonts w:ascii="Times New Roman" w:hAnsi="Times New Roman"/>
                <w:sz w:val="18"/>
                <w:szCs w:val="18"/>
                <w:lang w:eastAsia="ru-RU"/>
              </w:rPr>
              <w:t>Коди</w:t>
            </w:r>
          </w:p>
        </w:tc>
      </w:tr>
      <w:tr w:rsidR="00586A51" w:rsidRPr="00586A51" w:rsidTr="00EF31D4">
        <w:tc>
          <w:tcPr>
            <w:tcW w:w="6082" w:type="dxa"/>
          </w:tcPr>
          <w:p w:rsidR="00586A51" w:rsidRPr="00586A51" w:rsidRDefault="00586A51" w:rsidP="00586A51">
            <w:pPr>
              <w:widowControl w:val="0"/>
              <w:spacing w:after="0" w:line="240" w:lineRule="auto"/>
              <w:rPr>
                <w:rFonts w:ascii="Times New Roman" w:hAnsi="Times New Roman"/>
                <w:sz w:val="18"/>
                <w:szCs w:val="18"/>
                <w:lang w:val="ru-RU" w:eastAsia="ru-RU"/>
              </w:rPr>
            </w:pPr>
          </w:p>
        </w:tc>
        <w:tc>
          <w:tcPr>
            <w:tcW w:w="1956" w:type="dxa"/>
          </w:tcPr>
          <w:p w:rsidR="00586A51" w:rsidRPr="00586A51" w:rsidRDefault="00586A51" w:rsidP="00586A51">
            <w:pPr>
              <w:widowControl w:val="0"/>
              <w:spacing w:after="0" w:line="240" w:lineRule="auto"/>
              <w:jc w:val="center"/>
              <w:rPr>
                <w:rFonts w:ascii="Times New Roman" w:hAnsi="Times New Roman"/>
                <w:sz w:val="16"/>
                <w:szCs w:val="16"/>
                <w:lang w:val="ru-RU" w:eastAsia="ru-RU"/>
              </w:rPr>
            </w:pPr>
            <w:r w:rsidRPr="00586A5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18"/>
                <w:szCs w:val="18"/>
                <w:lang w:val="en-US" w:eastAsia="ru-RU"/>
              </w:rPr>
            </w:pPr>
            <w:r w:rsidRPr="00586A51">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586A51" w:rsidRPr="00586A51" w:rsidRDefault="00586A51" w:rsidP="00586A51">
            <w:pPr>
              <w:widowControl w:val="0"/>
              <w:spacing w:after="0" w:line="240" w:lineRule="auto"/>
              <w:rPr>
                <w:rFonts w:ascii="Times New Roman" w:hAnsi="Times New Roman"/>
                <w:bCs/>
                <w:sz w:val="18"/>
                <w:szCs w:val="18"/>
                <w:lang w:val="en-US" w:eastAsia="ru-RU"/>
              </w:rPr>
            </w:pPr>
            <w:r w:rsidRPr="00586A5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586A51" w:rsidRPr="00586A51" w:rsidRDefault="00586A51" w:rsidP="00586A51">
            <w:pPr>
              <w:widowControl w:val="0"/>
              <w:spacing w:after="0" w:line="240" w:lineRule="auto"/>
              <w:rPr>
                <w:rFonts w:ascii="Times New Roman" w:hAnsi="Times New Roman"/>
                <w:bCs/>
                <w:sz w:val="18"/>
                <w:szCs w:val="18"/>
                <w:lang w:val="en-US" w:eastAsia="ru-RU"/>
              </w:rPr>
            </w:pPr>
            <w:r w:rsidRPr="00586A51">
              <w:rPr>
                <w:rFonts w:ascii="Times New Roman" w:hAnsi="Times New Roman"/>
                <w:bCs/>
                <w:sz w:val="18"/>
                <w:szCs w:val="18"/>
                <w:lang w:val="en-US" w:eastAsia="ru-RU"/>
              </w:rPr>
              <w:t>01</w:t>
            </w:r>
          </w:p>
        </w:tc>
      </w:tr>
      <w:tr w:rsidR="00586A51" w:rsidRPr="00586A51" w:rsidTr="00EF31D4">
        <w:tc>
          <w:tcPr>
            <w:tcW w:w="6082" w:type="dxa"/>
          </w:tcPr>
          <w:p w:rsidR="00586A51" w:rsidRPr="00586A51" w:rsidRDefault="00586A51" w:rsidP="00586A51">
            <w:pPr>
              <w:widowControl w:val="0"/>
              <w:spacing w:after="0" w:line="240" w:lineRule="auto"/>
              <w:rPr>
                <w:rFonts w:ascii="Times New Roman" w:hAnsi="Times New Roman"/>
                <w:sz w:val="18"/>
                <w:szCs w:val="18"/>
                <w:lang w:val="en-US" w:eastAsia="ru-RU"/>
              </w:rPr>
            </w:pPr>
            <w:r w:rsidRPr="00586A51">
              <w:rPr>
                <w:rFonts w:ascii="Times New Roman" w:hAnsi="Times New Roman"/>
                <w:sz w:val="18"/>
                <w:szCs w:val="18"/>
                <w:lang w:eastAsia="ru-RU"/>
              </w:rPr>
              <w:t xml:space="preserve">Підприємство  </w:t>
            </w:r>
            <w:r w:rsidRPr="00586A51">
              <w:rPr>
                <w:rFonts w:ascii="Times New Roman" w:hAnsi="Times New Roman"/>
                <w:sz w:val="18"/>
                <w:szCs w:val="18"/>
                <w:lang w:val="en-US" w:eastAsia="ru-RU"/>
              </w:rPr>
              <w:t xml:space="preserve"> </w:t>
            </w:r>
            <w:r w:rsidRPr="00586A51">
              <w:rPr>
                <w:rFonts w:ascii="Times New Roman" w:hAnsi="Times New Roman"/>
                <w:sz w:val="18"/>
                <w:szCs w:val="18"/>
                <w:u w:val="single"/>
                <w:lang w:val="en-US" w:eastAsia="ru-RU"/>
              </w:rPr>
              <w:t>ПРИВАТНЕ АКЦІОНЕРНЕ ТОВАРИСТВО "КОМПАНІЯ "ВОЯЖ-СЕРВІС"</w:t>
            </w:r>
          </w:p>
        </w:tc>
        <w:tc>
          <w:tcPr>
            <w:tcW w:w="1956" w:type="dxa"/>
          </w:tcPr>
          <w:p w:rsidR="00586A51" w:rsidRPr="00586A51" w:rsidRDefault="00586A51" w:rsidP="00586A51">
            <w:pPr>
              <w:widowControl w:val="0"/>
              <w:spacing w:after="0" w:line="240" w:lineRule="auto"/>
              <w:rPr>
                <w:rFonts w:ascii="Times New Roman" w:hAnsi="Times New Roman"/>
                <w:sz w:val="18"/>
                <w:szCs w:val="18"/>
                <w:lang w:val="ru-RU" w:eastAsia="ru-RU"/>
              </w:rPr>
            </w:pPr>
            <w:r w:rsidRPr="00586A5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18"/>
                <w:szCs w:val="18"/>
                <w:lang w:val="en-US" w:eastAsia="ru-RU"/>
              </w:rPr>
            </w:pPr>
            <w:r w:rsidRPr="00586A51">
              <w:rPr>
                <w:rFonts w:ascii="Times New Roman" w:hAnsi="Times New Roman"/>
                <w:sz w:val="18"/>
                <w:szCs w:val="18"/>
                <w:lang w:val="en-US" w:eastAsia="ru-RU"/>
              </w:rPr>
              <w:t>24445646</w:t>
            </w:r>
          </w:p>
        </w:tc>
      </w:tr>
      <w:tr w:rsidR="00586A51" w:rsidRPr="00586A51" w:rsidTr="00EF31D4">
        <w:trPr>
          <w:trHeight w:val="199"/>
        </w:trPr>
        <w:tc>
          <w:tcPr>
            <w:tcW w:w="6082" w:type="dxa"/>
          </w:tcPr>
          <w:p w:rsidR="00586A51" w:rsidRPr="00586A51" w:rsidRDefault="00586A51" w:rsidP="00586A51">
            <w:pPr>
              <w:widowControl w:val="0"/>
              <w:spacing w:after="0" w:line="240" w:lineRule="auto"/>
              <w:rPr>
                <w:rFonts w:ascii="Times New Roman" w:hAnsi="Times New Roman"/>
                <w:sz w:val="18"/>
                <w:szCs w:val="18"/>
                <w:lang w:val="en-US" w:eastAsia="ru-RU"/>
              </w:rPr>
            </w:pPr>
            <w:r w:rsidRPr="00586A51">
              <w:rPr>
                <w:rFonts w:ascii="Times New Roman" w:hAnsi="Times New Roman"/>
                <w:sz w:val="18"/>
                <w:szCs w:val="18"/>
                <w:lang w:eastAsia="ru-RU"/>
              </w:rPr>
              <w:t xml:space="preserve">Територія </w:t>
            </w:r>
            <w:r w:rsidRPr="00586A51">
              <w:rPr>
                <w:rFonts w:ascii="Times New Roman" w:hAnsi="Times New Roman"/>
                <w:sz w:val="18"/>
                <w:szCs w:val="18"/>
                <w:lang w:val="en-US" w:eastAsia="ru-RU"/>
              </w:rPr>
              <w:t xml:space="preserve"> </w:t>
            </w:r>
            <w:r w:rsidRPr="00586A51">
              <w:rPr>
                <w:rFonts w:ascii="Times New Roman" w:hAnsi="Times New Roman"/>
                <w:sz w:val="18"/>
                <w:szCs w:val="18"/>
                <w:u w:val="single"/>
                <w:lang w:val="en-US" w:eastAsia="ru-RU"/>
              </w:rPr>
              <w:t>ДНІПРОПЕТРОВСЬКА</w:t>
            </w:r>
          </w:p>
        </w:tc>
        <w:tc>
          <w:tcPr>
            <w:tcW w:w="1956" w:type="dxa"/>
          </w:tcPr>
          <w:p w:rsidR="00586A51" w:rsidRPr="00586A51" w:rsidRDefault="00586A51" w:rsidP="00586A51">
            <w:pPr>
              <w:widowControl w:val="0"/>
              <w:spacing w:after="0" w:line="240" w:lineRule="auto"/>
              <w:rPr>
                <w:rFonts w:ascii="Times New Roman" w:hAnsi="Times New Roman"/>
                <w:sz w:val="18"/>
                <w:szCs w:val="18"/>
                <w:lang w:val="ru-RU" w:eastAsia="ru-RU"/>
              </w:rPr>
            </w:pPr>
            <w:r w:rsidRPr="00586A51">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18"/>
                <w:szCs w:val="18"/>
                <w:lang w:val="en-US" w:eastAsia="ru-RU"/>
              </w:rPr>
            </w:pPr>
            <w:r w:rsidRPr="00586A51">
              <w:rPr>
                <w:rFonts w:ascii="Times New Roman" w:hAnsi="Times New Roman"/>
                <w:sz w:val="18"/>
                <w:szCs w:val="18"/>
                <w:lang w:val="en-US" w:eastAsia="ru-RU"/>
              </w:rPr>
              <w:t>UA12000000000090473</w:t>
            </w:r>
          </w:p>
        </w:tc>
      </w:tr>
      <w:tr w:rsidR="00586A51" w:rsidRPr="00586A51" w:rsidTr="00EF31D4">
        <w:trPr>
          <w:trHeight w:val="199"/>
        </w:trPr>
        <w:tc>
          <w:tcPr>
            <w:tcW w:w="6082" w:type="dxa"/>
          </w:tcPr>
          <w:p w:rsidR="00586A51" w:rsidRPr="00586A51" w:rsidRDefault="00586A51" w:rsidP="00586A51">
            <w:pPr>
              <w:widowControl w:val="0"/>
              <w:spacing w:after="0" w:line="240" w:lineRule="auto"/>
              <w:rPr>
                <w:rFonts w:ascii="Times New Roman" w:hAnsi="Times New Roman"/>
                <w:sz w:val="18"/>
                <w:szCs w:val="18"/>
                <w:lang w:val="ru-RU" w:eastAsia="ru-RU"/>
              </w:rPr>
            </w:pPr>
            <w:r w:rsidRPr="00586A51">
              <w:rPr>
                <w:rFonts w:ascii="Times New Roman" w:hAnsi="Times New Roman"/>
                <w:sz w:val="18"/>
                <w:szCs w:val="18"/>
                <w:lang w:eastAsia="ru-RU"/>
              </w:rPr>
              <w:t>Організаційно-правова форма господарювання</w:t>
            </w:r>
            <w:r w:rsidRPr="00586A51">
              <w:rPr>
                <w:rFonts w:ascii="Times New Roman" w:hAnsi="Times New Roman"/>
                <w:sz w:val="18"/>
                <w:szCs w:val="18"/>
                <w:lang w:val="ru-RU" w:eastAsia="ru-RU"/>
              </w:rPr>
              <w:t xml:space="preserve">  </w:t>
            </w:r>
            <w:r w:rsidRPr="00586A51">
              <w:rPr>
                <w:rFonts w:ascii="Times New Roman" w:hAnsi="Times New Roman"/>
                <w:sz w:val="18"/>
                <w:szCs w:val="18"/>
                <w:u w:val="single"/>
                <w:lang w:val="en-US" w:eastAsia="ru-RU"/>
              </w:rPr>
              <w:t>Акцiонерне товариство</w:t>
            </w:r>
          </w:p>
        </w:tc>
        <w:tc>
          <w:tcPr>
            <w:tcW w:w="1956" w:type="dxa"/>
          </w:tcPr>
          <w:p w:rsidR="00586A51" w:rsidRPr="00586A51" w:rsidRDefault="00586A51" w:rsidP="00586A51">
            <w:pPr>
              <w:widowControl w:val="0"/>
              <w:spacing w:after="0" w:line="240" w:lineRule="auto"/>
              <w:rPr>
                <w:rFonts w:ascii="Times New Roman" w:hAnsi="Times New Roman"/>
                <w:sz w:val="18"/>
                <w:szCs w:val="18"/>
                <w:lang w:eastAsia="ru-RU"/>
              </w:rPr>
            </w:pPr>
            <w:r w:rsidRPr="00586A51">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18"/>
                <w:szCs w:val="18"/>
                <w:lang w:val="en-US" w:eastAsia="ru-RU"/>
              </w:rPr>
            </w:pPr>
            <w:r w:rsidRPr="00586A51">
              <w:rPr>
                <w:rFonts w:ascii="Times New Roman" w:hAnsi="Times New Roman"/>
                <w:sz w:val="18"/>
                <w:szCs w:val="18"/>
                <w:lang w:val="en-US" w:eastAsia="ru-RU"/>
              </w:rPr>
              <w:t>230</w:t>
            </w:r>
          </w:p>
        </w:tc>
      </w:tr>
      <w:tr w:rsidR="00586A51" w:rsidRPr="00586A51" w:rsidTr="00EF31D4">
        <w:tc>
          <w:tcPr>
            <w:tcW w:w="6082" w:type="dxa"/>
          </w:tcPr>
          <w:p w:rsidR="00586A51" w:rsidRPr="00586A51" w:rsidRDefault="00586A51" w:rsidP="00586A51">
            <w:pPr>
              <w:widowControl w:val="0"/>
              <w:spacing w:after="0" w:line="240" w:lineRule="auto"/>
              <w:rPr>
                <w:rFonts w:ascii="Times New Roman" w:hAnsi="Times New Roman"/>
                <w:sz w:val="18"/>
                <w:szCs w:val="18"/>
                <w:lang w:val="en-US" w:eastAsia="ru-RU"/>
              </w:rPr>
            </w:pPr>
            <w:r w:rsidRPr="00586A51">
              <w:rPr>
                <w:rFonts w:ascii="Times New Roman" w:hAnsi="Times New Roman"/>
                <w:sz w:val="18"/>
                <w:szCs w:val="18"/>
                <w:lang w:val="ru-RU" w:eastAsia="ru-RU"/>
              </w:rPr>
              <w:t xml:space="preserve">Вид економічної діяльності </w:t>
            </w:r>
            <w:r w:rsidRPr="00586A51">
              <w:rPr>
                <w:rFonts w:ascii="Times New Roman" w:hAnsi="Times New Roman"/>
                <w:sz w:val="18"/>
                <w:szCs w:val="18"/>
                <w:lang w:val="en-US" w:eastAsia="ru-RU"/>
              </w:rPr>
              <w:t xml:space="preserve"> </w:t>
            </w:r>
            <w:r w:rsidRPr="00586A51">
              <w:rPr>
                <w:rFonts w:ascii="Times New Roman" w:hAnsi="Times New Roman"/>
                <w:sz w:val="18"/>
                <w:szCs w:val="18"/>
                <w:u w:val="single"/>
                <w:lang w:val="en-US" w:eastAsia="ru-RU"/>
              </w:rPr>
              <w:t>ДІЯЛЬНІСТЬ ТУРИСТИЧНИХ АГЕНТСТВ</w:t>
            </w:r>
          </w:p>
        </w:tc>
        <w:tc>
          <w:tcPr>
            <w:tcW w:w="1956" w:type="dxa"/>
            <w:tcBorders>
              <w:top w:val="nil"/>
              <w:left w:val="nil"/>
              <w:bottom w:val="nil"/>
              <w:right w:val="single" w:sz="4" w:space="0" w:color="auto"/>
            </w:tcBorders>
          </w:tcPr>
          <w:p w:rsidR="00586A51" w:rsidRPr="00586A51" w:rsidRDefault="00586A51" w:rsidP="00586A51">
            <w:pPr>
              <w:widowControl w:val="0"/>
              <w:spacing w:after="0" w:line="240" w:lineRule="auto"/>
              <w:rPr>
                <w:rFonts w:ascii="Times New Roman" w:hAnsi="Times New Roman"/>
                <w:sz w:val="18"/>
                <w:szCs w:val="18"/>
                <w:lang w:val="ru-RU" w:eastAsia="ru-RU"/>
              </w:rPr>
            </w:pPr>
            <w:r w:rsidRPr="00586A51">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18"/>
                <w:szCs w:val="18"/>
                <w:lang w:val="en-US" w:eastAsia="ru-RU"/>
              </w:rPr>
            </w:pPr>
            <w:r w:rsidRPr="00586A51">
              <w:rPr>
                <w:rFonts w:ascii="Times New Roman" w:hAnsi="Times New Roman"/>
                <w:sz w:val="18"/>
                <w:szCs w:val="18"/>
                <w:lang w:val="en-US" w:eastAsia="ru-RU"/>
              </w:rPr>
              <w:t>79.11</w:t>
            </w:r>
          </w:p>
        </w:tc>
      </w:tr>
      <w:tr w:rsidR="00586A51" w:rsidRPr="00586A51" w:rsidTr="00EF31D4">
        <w:tc>
          <w:tcPr>
            <w:tcW w:w="6082" w:type="dxa"/>
          </w:tcPr>
          <w:p w:rsidR="00586A51" w:rsidRPr="00586A51" w:rsidRDefault="00586A51" w:rsidP="00586A51">
            <w:pPr>
              <w:widowControl w:val="0"/>
              <w:spacing w:after="0" w:line="240" w:lineRule="auto"/>
              <w:rPr>
                <w:rFonts w:ascii="Times New Roman" w:hAnsi="Times New Roman"/>
                <w:sz w:val="18"/>
                <w:szCs w:val="18"/>
                <w:lang w:val="ru-RU" w:eastAsia="ru-RU"/>
              </w:rPr>
            </w:pPr>
            <w:r w:rsidRPr="00586A51">
              <w:rPr>
                <w:rFonts w:ascii="Times New Roman" w:hAnsi="Times New Roman"/>
                <w:sz w:val="18"/>
                <w:szCs w:val="18"/>
                <w:lang w:val="ru-RU" w:eastAsia="ru-RU"/>
              </w:rPr>
              <w:t>Середн</w:t>
            </w:r>
            <w:r w:rsidRPr="00586A51">
              <w:rPr>
                <w:rFonts w:ascii="Times New Roman" w:hAnsi="Times New Roman"/>
                <w:sz w:val="18"/>
                <w:szCs w:val="18"/>
                <w:lang w:eastAsia="ru-RU"/>
              </w:rPr>
              <w:t>я кількість працівників</w:t>
            </w:r>
            <w:r w:rsidRPr="00586A51">
              <w:rPr>
                <w:rFonts w:ascii="Times New Roman" w:hAnsi="Times New Roman"/>
                <w:sz w:val="18"/>
                <w:szCs w:val="18"/>
                <w:lang w:val="ru-RU" w:eastAsia="ru-RU"/>
              </w:rPr>
              <w:t xml:space="preserve">  </w:t>
            </w:r>
            <w:r w:rsidRPr="00586A51">
              <w:rPr>
                <w:rFonts w:ascii="Times New Roman" w:hAnsi="Times New Roman"/>
                <w:sz w:val="18"/>
                <w:szCs w:val="18"/>
                <w:u w:val="single"/>
                <w:lang w:val="en-US" w:eastAsia="ru-RU"/>
              </w:rPr>
              <w:t>2</w:t>
            </w:r>
          </w:p>
        </w:tc>
        <w:tc>
          <w:tcPr>
            <w:tcW w:w="1956" w:type="dxa"/>
          </w:tcPr>
          <w:p w:rsidR="00586A51" w:rsidRPr="00586A51" w:rsidRDefault="00586A51" w:rsidP="00586A51">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586A51" w:rsidRPr="00586A51" w:rsidRDefault="00586A51" w:rsidP="00586A51">
            <w:pPr>
              <w:widowControl w:val="0"/>
              <w:spacing w:after="0" w:line="240" w:lineRule="auto"/>
              <w:jc w:val="center"/>
              <w:rPr>
                <w:rFonts w:ascii="Times New Roman" w:hAnsi="Times New Roman"/>
                <w:sz w:val="18"/>
                <w:szCs w:val="18"/>
                <w:lang w:val="en-US" w:eastAsia="ru-RU"/>
              </w:rPr>
            </w:pPr>
          </w:p>
        </w:tc>
      </w:tr>
      <w:tr w:rsidR="00586A51" w:rsidRPr="00586A51" w:rsidTr="00EF31D4">
        <w:tc>
          <w:tcPr>
            <w:tcW w:w="6082" w:type="dxa"/>
          </w:tcPr>
          <w:p w:rsidR="00586A51" w:rsidRPr="00586A51" w:rsidRDefault="00586A51" w:rsidP="00586A51">
            <w:pPr>
              <w:widowControl w:val="0"/>
              <w:spacing w:after="0" w:line="240" w:lineRule="auto"/>
              <w:rPr>
                <w:rFonts w:ascii="Times New Roman" w:hAnsi="Times New Roman"/>
                <w:sz w:val="18"/>
                <w:szCs w:val="18"/>
                <w:lang w:val="ru-RU" w:eastAsia="ru-RU"/>
              </w:rPr>
            </w:pPr>
            <w:r w:rsidRPr="00586A51">
              <w:rPr>
                <w:rFonts w:ascii="Times New Roman" w:hAnsi="Times New Roman"/>
                <w:sz w:val="18"/>
                <w:szCs w:val="18"/>
                <w:lang w:eastAsia="ru-RU"/>
              </w:rPr>
              <w:t>Одиниця виміру</w:t>
            </w:r>
            <w:r w:rsidRPr="00586A51">
              <w:rPr>
                <w:rFonts w:ascii="Times New Roman" w:hAnsi="Times New Roman"/>
                <w:noProof/>
                <w:sz w:val="18"/>
                <w:szCs w:val="18"/>
                <w:lang w:val="ru-RU" w:eastAsia="ru-RU"/>
              </w:rPr>
              <w:t xml:space="preserve"> :</w:t>
            </w:r>
            <w:r w:rsidRPr="00586A51">
              <w:rPr>
                <w:rFonts w:ascii="Times New Roman" w:hAnsi="Times New Roman"/>
                <w:sz w:val="18"/>
                <w:szCs w:val="18"/>
                <w:lang w:eastAsia="ru-RU"/>
              </w:rPr>
              <w:t xml:space="preserve"> </w:t>
            </w:r>
            <w:r w:rsidRPr="00586A51">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586A51" w:rsidRPr="00586A51" w:rsidRDefault="00586A51" w:rsidP="00586A51">
            <w:pPr>
              <w:widowControl w:val="0"/>
              <w:spacing w:after="0" w:line="240" w:lineRule="auto"/>
              <w:rPr>
                <w:rFonts w:ascii="Times New Roman" w:hAnsi="Times New Roman"/>
                <w:sz w:val="18"/>
                <w:szCs w:val="18"/>
                <w:lang w:eastAsia="ru-RU"/>
              </w:rPr>
            </w:pPr>
          </w:p>
        </w:tc>
        <w:tc>
          <w:tcPr>
            <w:tcW w:w="2027" w:type="dxa"/>
            <w:gridSpan w:val="3"/>
          </w:tcPr>
          <w:p w:rsidR="00586A51" w:rsidRPr="00586A51" w:rsidRDefault="00586A51" w:rsidP="00586A51">
            <w:pPr>
              <w:widowControl w:val="0"/>
              <w:spacing w:after="0" w:line="240" w:lineRule="auto"/>
              <w:jc w:val="center"/>
              <w:rPr>
                <w:rFonts w:ascii="Times New Roman" w:hAnsi="Times New Roman"/>
                <w:sz w:val="18"/>
                <w:szCs w:val="18"/>
                <w:lang w:val="ru-RU" w:eastAsia="ru-RU"/>
              </w:rPr>
            </w:pPr>
          </w:p>
        </w:tc>
      </w:tr>
      <w:tr w:rsidR="00586A51" w:rsidRPr="00586A51" w:rsidTr="00EF31D4">
        <w:tc>
          <w:tcPr>
            <w:tcW w:w="6082" w:type="dxa"/>
          </w:tcPr>
          <w:p w:rsidR="00586A51" w:rsidRPr="00586A51" w:rsidRDefault="00586A51" w:rsidP="00586A51">
            <w:pPr>
              <w:widowControl w:val="0"/>
              <w:spacing w:after="0" w:line="240" w:lineRule="auto"/>
              <w:rPr>
                <w:rFonts w:ascii="Times New Roman" w:hAnsi="Times New Roman"/>
                <w:sz w:val="18"/>
                <w:szCs w:val="18"/>
                <w:lang w:val="ru-RU" w:eastAsia="ru-RU"/>
              </w:rPr>
            </w:pPr>
            <w:r w:rsidRPr="00586A51">
              <w:rPr>
                <w:rFonts w:ascii="Times New Roman" w:hAnsi="Times New Roman"/>
                <w:sz w:val="18"/>
                <w:szCs w:val="18"/>
                <w:lang w:val="ru-RU" w:eastAsia="ru-RU"/>
              </w:rPr>
              <w:t>Адреса</w:t>
            </w:r>
            <w:r w:rsidRPr="00586A51">
              <w:rPr>
                <w:rFonts w:ascii="Times New Roman" w:hAnsi="Times New Roman"/>
                <w:sz w:val="18"/>
                <w:szCs w:val="18"/>
                <w:lang w:eastAsia="ru-RU"/>
              </w:rPr>
              <w:t>, телефон</w:t>
            </w:r>
            <w:r w:rsidRPr="00586A51">
              <w:rPr>
                <w:rFonts w:ascii="Times New Roman" w:hAnsi="Times New Roman"/>
                <w:sz w:val="18"/>
                <w:szCs w:val="18"/>
                <w:lang w:val="ru-RU" w:eastAsia="ru-RU"/>
              </w:rPr>
              <w:t xml:space="preserve"> </w:t>
            </w:r>
            <w:r w:rsidRPr="00586A51">
              <w:rPr>
                <w:rFonts w:ascii="Times New Roman" w:hAnsi="Times New Roman"/>
                <w:sz w:val="18"/>
                <w:szCs w:val="18"/>
                <w:u w:val="single"/>
                <w:lang w:val="en-US" w:eastAsia="ru-RU"/>
              </w:rPr>
              <w:t>49054 м.Днiпро вул.С.Подолинського,31-Г 056-7905134</w:t>
            </w:r>
          </w:p>
          <w:p w:rsidR="00586A51" w:rsidRPr="00586A51" w:rsidRDefault="00586A51" w:rsidP="00586A51">
            <w:pPr>
              <w:widowControl w:val="0"/>
              <w:spacing w:after="0" w:line="240" w:lineRule="auto"/>
              <w:rPr>
                <w:rFonts w:ascii="Times New Roman" w:hAnsi="Times New Roman"/>
                <w:sz w:val="18"/>
                <w:szCs w:val="18"/>
                <w:lang w:eastAsia="ru-RU"/>
              </w:rPr>
            </w:pPr>
          </w:p>
          <w:p w:rsidR="00586A51" w:rsidRPr="00586A51" w:rsidRDefault="00586A51" w:rsidP="00586A51">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586A51" w:rsidRPr="00586A51" w:rsidRDefault="00586A51" w:rsidP="00586A51">
            <w:pPr>
              <w:widowControl w:val="0"/>
              <w:spacing w:after="0" w:line="240" w:lineRule="auto"/>
              <w:rPr>
                <w:rFonts w:ascii="Times New Roman" w:hAnsi="Times New Roman"/>
                <w:sz w:val="18"/>
                <w:szCs w:val="18"/>
                <w:lang w:val="ru-RU" w:eastAsia="ru-RU"/>
              </w:rPr>
            </w:pPr>
          </w:p>
        </w:tc>
        <w:tc>
          <w:tcPr>
            <w:tcW w:w="2027" w:type="dxa"/>
            <w:gridSpan w:val="3"/>
          </w:tcPr>
          <w:p w:rsidR="00586A51" w:rsidRPr="00586A51" w:rsidRDefault="00586A51" w:rsidP="00586A51">
            <w:pPr>
              <w:widowControl w:val="0"/>
              <w:spacing w:after="0" w:line="240" w:lineRule="auto"/>
              <w:jc w:val="center"/>
              <w:rPr>
                <w:rFonts w:ascii="Times New Roman" w:hAnsi="Times New Roman"/>
                <w:sz w:val="18"/>
                <w:szCs w:val="18"/>
                <w:lang w:val="ru-RU" w:eastAsia="ru-RU"/>
              </w:rPr>
            </w:pPr>
          </w:p>
        </w:tc>
      </w:tr>
      <w:tr w:rsidR="00586A51" w:rsidRPr="00586A51" w:rsidTr="00EF31D4">
        <w:trPr>
          <w:gridAfter w:val="4"/>
          <w:wAfter w:w="3983" w:type="dxa"/>
        </w:trPr>
        <w:tc>
          <w:tcPr>
            <w:tcW w:w="6082" w:type="dxa"/>
          </w:tcPr>
          <w:p w:rsidR="00586A51" w:rsidRPr="00586A51" w:rsidRDefault="00586A51" w:rsidP="00586A51">
            <w:pPr>
              <w:widowControl w:val="0"/>
              <w:spacing w:after="0" w:line="240" w:lineRule="auto"/>
              <w:rPr>
                <w:rFonts w:ascii="Times New Roman" w:hAnsi="Times New Roman"/>
                <w:sz w:val="18"/>
                <w:szCs w:val="18"/>
                <w:lang w:val="ru-RU" w:eastAsia="ru-RU"/>
              </w:rPr>
            </w:pPr>
          </w:p>
        </w:tc>
      </w:tr>
    </w:tbl>
    <w:p w:rsidR="00586A51" w:rsidRPr="00586A51" w:rsidRDefault="00586A51" w:rsidP="00586A51">
      <w:pPr>
        <w:widowControl w:val="0"/>
        <w:spacing w:after="0" w:line="240" w:lineRule="auto"/>
        <w:ind w:firstLine="567"/>
        <w:jc w:val="right"/>
        <w:rPr>
          <w:rFonts w:ascii="Times New Roman" w:hAnsi="Times New Roman"/>
          <w:b/>
          <w:lang w:val="ru-RU" w:eastAsia="ru-RU"/>
        </w:rPr>
      </w:pPr>
    </w:p>
    <w:p w:rsidR="00586A51" w:rsidRPr="00586A51" w:rsidRDefault="00586A51" w:rsidP="00586A51">
      <w:pPr>
        <w:widowControl w:val="0"/>
        <w:numPr>
          <w:ilvl w:val="0"/>
          <w:numId w:val="1"/>
        </w:numPr>
        <w:spacing w:after="0" w:line="240" w:lineRule="auto"/>
        <w:jc w:val="center"/>
        <w:rPr>
          <w:rFonts w:ascii="Times New Roman" w:hAnsi="Times New Roman"/>
          <w:b/>
          <w:bCs/>
          <w:lang w:eastAsia="ru-RU"/>
        </w:rPr>
      </w:pPr>
      <w:r w:rsidRPr="00586A51">
        <w:rPr>
          <w:rFonts w:ascii="Times New Roman" w:hAnsi="Times New Roman"/>
          <w:b/>
          <w:bCs/>
          <w:color w:val="000000"/>
          <w:lang w:val="ru-RU" w:eastAsia="ru-RU"/>
        </w:rPr>
        <w:t xml:space="preserve">Баланс на </w:t>
      </w:r>
      <w:r w:rsidRPr="00586A51">
        <w:rPr>
          <w:rFonts w:ascii="Times New Roman" w:hAnsi="Times New Roman"/>
          <w:b/>
          <w:bCs/>
          <w:color w:val="000000"/>
          <w:lang w:val="en-US" w:eastAsia="ru-RU"/>
        </w:rPr>
        <w:t>"31" грудня 2024 р.</w:t>
      </w:r>
      <w:r w:rsidRPr="00586A51">
        <w:rPr>
          <w:rFonts w:ascii="Times New Roman" w:hAnsi="Times New Roman"/>
          <w:b/>
          <w:bCs/>
          <w:color w:val="000000"/>
          <w:lang w:val="ru-RU" w:eastAsia="ru-RU"/>
        </w:rPr>
        <w:t xml:space="preserve"> </w:t>
      </w:r>
    </w:p>
    <w:p w:rsidR="00586A51" w:rsidRPr="00586A51" w:rsidRDefault="00586A51" w:rsidP="00586A51">
      <w:pPr>
        <w:widowControl w:val="0"/>
        <w:spacing w:after="0" w:line="240" w:lineRule="auto"/>
        <w:ind w:left="360"/>
        <w:jc w:val="center"/>
        <w:rPr>
          <w:rFonts w:ascii="Times New Roman" w:hAnsi="Times New Roman"/>
          <w:b/>
          <w:bCs/>
          <w:lang w:eastAsia="ru-RU"/>
        </w:rPr>
      </w:pPr>
      <w:r w:rsidRPr="00586A51">
        <w:rPr>
          <w:rFonts w:ascii="Times New Roman" w:hAnsi="Times New Roman"/>
          <w:b/>
          <w:bCs/>
          <w:color w:val="000000"/>
          <w:lang w:val="ru-RU" w:eastAsia="ru-RU"/>
        </w:rPr>
        <w:t xml:space="preserve">Форма </w:t>
      </w:r>
      <w:r w:rsidRPr="00586A51">
        <w:rPr>
          <w:rFonts w:ascii="Times New Roman" w:hAnsi="Times New Roman"/>
          <w:b/>
          <w:bCs/>
          <w:color w:val="000000"/>
          <w:lang w:eastAsia="ru-RU"/>
        </w:rPr>
        <w:t>№</w:t>
      </w:r>
      <w:r w:rsidRPr="00586A51">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586A51" w:rsidRPr="00586A51" w:rsidTr="00EF31D4">
        <w:tc>
          <w:tcPr>
            <w:tcW w:w="1559" w:type="dxa"/>
            <w:vAlign w:val="center"/>
          </w:tcPr>
          <w:p w:rsidR="00586A51" w:rsidRPr="00586A51" w:rsidRDefault="00586A51" w:rsidP="00586A51">
            <w:pPr>
              <w:widowControl w:val="0"/>
              <w:spacing w:after="0" w:line="240" w:lineRule="auto"/>
              <w:rPr>
                <w:rFonts w:ascii="Times New Roman" w:hAnsi="Times New Roman"/>
                <w:lang w:val="ru-RU" w:eastAsia="ru-RU"/>
              </w:rPr>
            </w:pPr>
            <w:r w:rsidRPr="00586A51">
              <w:rPr>
                <w:rFonts w:ascii="Times New Roman" w:hAnsi="Times New Roman"/>
                <w:lang w:val="ru-RU" w:eastAsia="ru-RU"/>
              </w:rPr>
              <w:t>Код за ДКУД</w:t>
            </w:r>
          </w:p>
        </w:tc>
        <w:tc>
          <w:tcPr>
            <w:tcW w:w="1134" w:type="dxa"/>
            <w:vAlign w:val="center"/>
          </w:tcPr>
          <w:p w:rsidR="00586A51" w:rsidRPr="00586A51" w:rsidRDefault="00586A51" w:rsidP="00586A51">
            <w:pPr>
              <w:keepNext/>
              <w:keepLines/>
              <w:widowControl w:val="0"/>
              <w:suppressAutoHyphens/>
              <w:spacing w:after="0" w:line="240" w:lineRule="auto"/>
              <w:rPr>
                <w:rFonts w:ascii="Times New Roman" w:hAnsi="Times New Roman"/>
                <w:lang w:val="ru-RU" w:eastAsia="ru-RU"/>
              </w:rPr>
            </w:pPr>
            <w:r w:rsidRPr="00586A51">
              <w:rPr>
                <w:rFonts w:ascii="Times New Roman" w:hAnsi="Times New Roman"/>
                <w:lang w:val="ru-RU" w:eastAsia="ru-RU"/>
              </w:rPr>
              <w:t>1801006</w:t>
            </w:r>
          </w:p>
        </w:tc>
      </w:tr>
    </w:tbl>
    <w:p w:rsidR="00586A51" w:rsidRPr="00586A51" w:rsidRDefault="00586A51" w:rsidP="00586A51">
      <w:pPr>
        <w:widowControl w:val="0"/>
        <w:spacing w:after="0" w:line="240" w:lineRule="auto"/>
        <w:ind w:left="360"/>
        <w:jc w:val="center"/>
        <w:rPr>
          <w:rFonts w:ascii="Times New Roman" w:hAnsi="Times New Roman"/>
          <w:b/>
          <w:bCs/>
          <w:lang w:eastAsia="ru-RU"/>
        </w:rPr>
      </w:pPr>
      <w:r w:rsidRPr="00586A51">
        <w:rPr>
          <w:rFonts w:ascii="Times New Roman" w:hAnsi="Times New Roman"/>
          <w:b/>
          <w:bCs/>
          <w:lang w:eastAsia="ru-RU"/>
        </w:rPr>
        <w:t xml:space="preserve">  </w:t>
      </w:r>
    </w:p>
    <w:p w:rsidR="00586A51" w:rsidRPr="00586A51" w:rsidRDefault="00586A51" w:rsidP="00586A51">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86A51" w:rsidRPr="00586A51" w:rsidTr="00EF31D4">
        <w:tc>
          <w:tcPr>
            <w:tcW w:w="5107"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b/>
                <w:lang w:val="ru-RU" w:eastAsia="ru-RU"/>
              </w:rPr>
            </w:pPr>
            <w:r w:rsidRPr="00586A51">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eastAsia="ru-RU"/>
              </w:rPr>
            </w:pPr>
            <w:r w:rsidRPr="00586A51">
              <w:rPr>
                <w:rFonts w:ascii="Times New Roman" w:hAnsi="Times New Roman"/>
                <w:b/>
                <w:bCs/>
                <w:sz w:val="20"/>
                <w:szCs w:val="20"/>
                <w:lang w:val="ru-RU" w:eastAsia="ru-RU"/>
              </w:rPr>
              <w:t xml:space="preserve">На початок звітного </w:t>
            </w:r>
            <w:r w:rsidRPr="00586A51">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На кінець звітного періоду</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shd w:val="clear" w:color="auto" w:fill="E6E6E6"/>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4</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rPr>
                <w:rFonts w:ascii="Times New Roman" w:hAnsi="Times New Roman"/>
                <w:b/>
                <w:lang w:val="ru-RU" w:eastAsia="ru-RU"/>
              </w:rPr>
            </w:pPr>
            <w:r w:rsidRPr="00586A51">
              <w:rPr>
                <w:rFonts w:ascii="Times New Roman" w:hAnsi="Times New Roman"/>
                <w:b/>
                <w:sz w:val="20"/>
                <w:lang w:val="en-US" w:eastAsia="ru-RU"/>
              </w:rPr>
              <w:t xml:space="preserve">               </w:t>
            </w:r>
            <w:r w:rsidRPr="00586A51">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rPr>
                <w:rFonts w:ascii="Times New Roman" w:hAnsi="Times New Roman"/>
                <w:sz w:val="20"/>
                <w:szCs w:val="20"/>
                <w:lang w:val="ru-RU" w:eastAsia="ru-RU"/>
              </w:rPr>
            </w:pP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spacing w:before="100" w:beforeAutospacing="1" w:after="100" w:afterAutospacing="1" w:line="240" w:lineRule="auto"/>
              <w:rPr>
                <w:rFonts w:ascii="Times New Roman" w:hAnsi="Times New Roman"/>
                <w:sz w:val="20"/>
                <w:szCs w:val="20"/>
                <w:lang w:eastAsia="ru-RU"/>
              </w:rPr>
            </w:pPr>
            <w:r w:rsidRPr="00586A51">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spacing w:before="100" w:beforeAutospacing="1" w:after="100" w:afterAutospacing="1"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val="ru-RU"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spacing w:before="100" w:beforeAutospacing="1" w:after="100" w:afterAutospacing="1" w:line="240" w:lineRule="auto"/>
              <w:rPr>
                <w:rFonts w:ascii="Times New Roman" w:hAnsi="Times New Roman"/>
                <w:sz w:val="20"/>
                <w:szCs w:val="20"/>
                <w:lang w:eastAsia="ru-RU"/>
              </w:rPr>
            </w:pPr>
            <w:r w:rsidRPr="00586A51">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spacing w:before="100" w:beforeAutospacing="1" w:after="100" w:afterAutospacing="1" w:line="240" w:lineRule="auto"/>
              <w:jc w:val="center"/>
              <w:rPr>
                <w:rFonts w:ascii="Times New Roman" w:hAnsi="Times New Roman"/>
                <w:sz w:val="20"/>
                <w:szCs w:val="20"/>
                <w:lang w:eastAsia="ru-RU"/>
              </w:rPr>
            </w:pPr>
            <w:r w:rsidRPr="00586A51">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val="ru-RU"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spacing w:before="100" w:beforeAutospacing="1" w:after="100" w:afterAutospacing="1" w:line="240" w:lineRule="auto"/>
              <w:rPr>
                <w:rFonts w:ascii="Times New Roman" w:hAnsi="Times New Roman"/>
                <w:sz w:val="20"/>
                <w:szCs w:val="20"/>
                <w:lang w:eastAsia="ru-RU"/>
              </w:rPr>
            </w:pPr>
            <w:r w:rsidRPr="00586A51">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spacing w:before="100" w:beforeAutospacing="1" w:after="100" w:afterAutospacing="1" w:line="240" w:lineRule="auto"/>
              <w:jc w:val="center"/>
              <w:rPr>
                <w:rFonts w:ascii="Times New Roman" w:hAnsi="Times New Roman"/>
                <w:sz w:val="20"/>
                <w:szCs w:val="20"/>
                <w:lang w:eastAsia="ru-RU"/>
              </w:rPr>
            </w:pPr>
            <w:r w:rsidRPr="00586A51">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val="ru-RU" w:eastAsia="ru-RU"/>
              </w:rPr>
              <w:t>(    --    )</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Cs/>
                <w:sz w:val="20"/>
                <w:szCs w:val="20"/>
                <w:lang w:val="ru-RU" w:eastAsia="ru-RU"/>
              </w:rPr>
            </w:pPr>
            <w:r w:rsidRPr="00586A51">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1.2</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27"/>
              <w:rPr>
                <w:rFonts w:ascii="Times New Roman" w:hAnsi="Times New Roman"/>
                <w:sz w:val="20"/>
                <w:szCs w:val="20"/>
                <w:lang w:val="ru-RU" w:eastAsia="ru-RU"/>
              </w:rPr>
            </w:pPr>
            <w:r w:rsidRPr="00586A51">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321.1</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321.1</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27"/>
              <w:rPr>
                <w:rFonts w:ascii="Times New Roman" w:hAnsi="Times New Roman"/>
                <w:sz w:val="20"/>
                <w:szCs w:val="20"/>
                <w:lang w:val="ru-RU" w:eastAsia="ru-RU"/>
              </w:rPr>
            </w:pPr>
            <w:r w:rsidRPr="00586A51">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( 319.2 )</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( 319.9 )</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en-US" w:eastAsia="ru-RU"/>
              </w:rPr>
            </w:pPr>
            <w:r w:rsidRPr="00586A51">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val="ru-RU" w:eastAsia="ru-RU"/>
              </w:rPr>
            </w:pPr>
            <w:r w:rsidRPr="00586A51">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1.2</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val="ru-RU" w:eastAsia="ru-RU"/>
              </w:rPr>
            </w:pPr>
            <w:r w:rsidRPr="00586A51">
              <w:rPr>
                <w:rFonts w:ascii="Times New Roman" w:hAnsi="Times New Roman"/>
                <w:b/>
                <w:bCs/>
                <w:sz w:val="20"/>
                <w:szCs w:val="20"/>
                <w:lang w:val="en-US" w:eastAsia="ru-RU"/>
              </w:rPr>
              <w:t xml:space="preserve">              </w:t>
            </w:r>
            <w:r w:rsidRPr="00586A51">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ru-RU" w:eastAsia="ru-RU"/>
              </w:rPr>
            </w:pPr>
            <w:r w:rsidRPr="00586A51">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у</w:t>
            </w:r>
            <w:r w:rsidRPr="00586A51">
              <w:rPr>
                <w:rFonts w:ascii="Times New Roman" w:hAnsi="Times New Roman"/>
                <w:sz w:val="20"/>
                <w:szCs w:val="20"/>
                <w:lang w:val="ru-RU" w:eastAsia="ru-RU"/>
              </w:rPr>
              <w:t xml:space="preserve"> тому числі</w:t>
            </w:r>
            <w:r w:rsidRPr="00586A51">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15.7</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29.3</w:t>
            </w:r>
          </w:p>
        </w:tc>
      </w:tr>
      <w:tr w:rsidR="00586A51" w:rsidRPr="00586A51" w:rsidTr="00EF31D4">
        <w:trPr>
          <w:cantSplit/>
        </w:trPr>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0.9</w:t>
            </w:r>
          </w:p>
        </w:tc>
      </w:tr>
      <w:tr w:rsidR="00586A51" w:rsidRPr="00586A51" w:rsidTr="00EF31D4">
        <w:trPr>
          <w:cantSplit/>
        </w:trPr>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rPr>
          <w:cantSplit/>
        </w:trPr>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rPr>
          <w:cantSplit/>
        </w:trPr>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373.1</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455.9</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hanging="40"/>
              <w:rPr>
                <w:rFonts w:ascii="Times New Roman" w:hAnsi="Times New Roman"/>
                <w:sz w:val="20"/>
                <w:szCs w:val="20"/>
                <w:lang w:eastAsia="ru-RU"/>
              </w:rPr>
            </w:pPr>
            <w:r w:rsidRPr="00586A51">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1.4</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1.0</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val="ru-RU" w:eastAsia="ru-RU"/>
              </w:rPr>
            </w:pPr>
            <w:r w:rsidRPr="00586A51">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391.2</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487.1</w:t>
            </w:r>
          </w:p>
        </w:tc>
      </w:tr>
      <w:tr w:rsidR="00586A51" w:rsidRPr="00586A51" w:rsidTr="00EF31D4">
        <w:trPr>
          <w:trHeight w:val="59"/>
        </w:trPr>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val="ru-RU" w:eastAsia="ru-RU"/>
              </w:rPr>
            </w:pPr>
            <w:r w:rsidRPr="00586A51">
              <w:rPr>
                <w:rFonts w:ascii="Times New Roman" w:hAnsi="Times New Roman"/>
                <w:b/>
                <w:bCs/>
                <w:color w:val="000000"/>
                <w:sz w:val="20"/>
                <w:szCs w:val="20"/>
                <w:lang w:val="en-US" w:eastAsia="ru-RU"/>
              </w:rPr>
              <w:t>I</w:t>
            </w:r>
            <w:r w:rsidRPr="00586A51">
              <w:rPr>
                <w:rFonts w:ascii="Times New Roman" w:hAnsi="Times New Roman"/>
                <w:b/>
                <w:bCs/>
                <w:color w:val="000000"/>
                <w:sz w:val="20"/>
                <w:szCs w:val="20"/>
                <w:lang w:eastAsia="ru-RU"/>
              </w:rPr>
              <w:t>ІІ</w:t>
            </w:r>
            <w:r w:rsidRPr="00586A51">
              <w:rPr>
                <w:rFonts w:ascii="Times New Roman" w:hAnsi="Times New Roman"/>
                <w:b/>
                <w:bCs/>
                <w:color w:val="000000"/>
                <w:sz w:val="20"/>
                <w:szCs w:val="20"/>
                <w:lang w:val="ru-RU" w:eastAsia="ru-RU"/>
              </w:rPr>
              <w:t xml:space="preserve">. </w:t>
            </w:r>
            <w:r w:rsidRPr="00586A51">
              <w:rPr>
                <w:rFonts w:ascii="Times New Roman" w:hAnsi="Times New Roman"/>
                <w:b/>
                <w:bCs/>
                <w:color w:val="000000"/>
                <w:sz w:val="20"/>
                <w:szCs w:val="20"/>
                <w:lang w:eastAsia="ru-RU"/>
              </w:rPr>
              <w:t>Необоротні</w:t>
            </w:r>
            <w:r w:rsidRPr="00586A51">
              <w:rPr>
                <w:rFonts w:ascii="Times New Roman" w:hAnsi="Times New Roman"/>
                <w:b/>
                <w:bCs/>
                <w:color w:val="000000"/>
                <w:sz w:val="20"/>
                <w:szCs w:val="20"/>
                <w:lang w:val="ru-RU" w:eastAsia="ru-RU"/>
              </w:rPr>
              <w:t xml:space="preserve"> </w:t>
            </w:r>
            <w:r w:rsidRPr="00586A51">
              <w:rPr>
                <w:rFonts w:ascii="Times New Roman" w:hAnsi="Times New Roman"/>
                <w:b/>
                <w:bCs/>
                <w:color w:val="000000"/>
                <w:sz w:val="20"/>
                <w:szCs w:val="20"/>
                <w:lang w:eastAsia="ru-RU"/>
              </w:rPr>
              <w:t>активи, утримані для продажу,</w:t>
            </w:r>
            <w:r w:rsidRPr="00586A51">
              <w:rPr>
                <w:rFonts w:ascii="Times New Roman" w:hAnsi="Times New Roman"/>
                <w:b/>
                <w:bCs/>
                <w:color w:val="000000"/>
                <w:sz w:val="20"/>
                <w:szCs w:val="20"/>
                <w:lang w:val="ru-RU" w:eastAsia="ru-RU"/>
              </w:rPr>
              <w:t xml:space="preserve"> та </w:t>
            </w:r>
            <w:r w:rsidRPr="00586A51">
              <w:rPr>
                <w:rFonts w:ascii="Times New Roman" w:hAnsi="Times New Roman"/>
                <w:b/>
                <w:bCs/>
                <w:color w:val="000000"/>
                <w:sz w:val="20"/>
                <w:szCs w:val="20"/>
                <w:lang w:eastAsia="ru-RU"/>
              </w:rPr>
              <w:t>групи</w:t>
            </w:r>
            <w:r w:rsidRPr="00586A51">
              <w:rPr>
                <w:rFonts w:ascii="Times New Roman" w:hAnsi="Times New Roman"/>
                <w:b/>
                <w:bCs/>
                <w:color w:val="000000"/>
                <w:sz w:val="20"/>
                <w:szCs w:val="20"/>
                <w:lang w:val="ru-RU" w:eastAsia="ru-RU"/>
              </w:rPr>
              <w:t xml:space="preserve"> </w:t>
            </w:r>
            <w:r w:rsidRPr="00586A51">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rPr>
                <w:rFonts w:ascii="Times New Roman" w:hAnsi="Times New Roman"/>
                <w:b/>
                <w:lang w:val="ru-RU" w:eastAsia="ru-RU"/>
              </w:rPr>
            </w:pPr>
            <w:r w:rsidRPr="00586A51">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393.1</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488.3</w:t>
            </w:r>
          </w:p>
        </w:tc>
      </w:tr>
    </w:tbl>
    <w:p w:rsidR="00586A51" w:rsidRPr="00586A51" w:rsidRDefault="00586A51" w:rsidP="00586A51">
      <w:pPr>
        <w:widowControl w:val="0"/>
        <w:spacing w:after="0" w:line="240" w:lineRule="auto"/>
        <w:ind w:firstLine="567"/>
        <w:rPr>
          <w:rFonts w:ascii="Times New Roman" w:hAnsi="Times New Roman"/>
          <w:sz w:val="10"/>
          <w:szCs w:val="10"/>
          <w:lang w:val="ru-RU" w:eastAsia="ru-RU"/>
        </w:rPr>
      </w:pPr>
    </w:p>
    <w:p w:rsidR="00586A51" w:rsidRPr="00586A51" w:rsidRDefault="00586A51" w:rsidP="00586A51">
      <w:pPr>
        <w:widowControl w:val="0"/>
        <w:spacing w:after="0" w:line="240" w:lineRule="auto"/>
        <w:ind w:firstLine="567"/>
        <w:rPr>
          <w:rFonts w:ascii="Times New Roman" w:hAnsi="Times New Roman"/>
          <w:sz w:val="10"/>
          <w:szCs w:val="10"/>
          <w:lang w:eastAsia="ru-RU"/>
        </w:rPr>
      </w:pPr>
    </w:p>
    <w:p w:rsidR="00586A51" w:rsidRPr="00586A51" w:rsidRDefault="00586A51" w:rsidP="00586A51">
      <w:pPr>
        <w:widowControl w:val="0"/>
        <w:spacing w:after="0" w:line="240" w:lineRule="auto"/>
        <w:ind w:firstLine="567"/>
        <w:rPr>
          <w:rFonts w:ascii="Times New Roman" w:hAnsi="Times New Roman"/>
          <w:sz w:val="10"/>
          <w:szCs w:val="10"/>
          <w:lang w:eastAsia="ru-RU"/>
        </w:rPr>
      </w:pPr>
    </w:p>
    <w:p w:rsidR="00586A51" w:rsidRPr="00586A51" w:rsidRDefault="00586A51" w:rsidP="00586A51">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86A51" w:rsidRPr="00586A51" w:rsidTr="00EF31D4">
        <w:tc>
          <w:tcPr>
            <w:tcW w:w="5107"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b/>
                <w:lang w:val="ru-RU" w:eastAsia="ru-RU"/>
              </w:rPr>
            </w:pPr>
            <w:r w:rsidRPr="00586A51">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На кінець звітного періоду</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shd w:val="clear" w:color="auto" w:fill="E6E6E6"/>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86A51" w:rsidRPr="00586A51" w:rsidRDefault="00586A51" w:rsidP="00586A51">
            <w:pPr>
              <w:widowControl w:val="0"/>
              <w:spacing w:after="0" w:line="240" w:lineRule="auto"/>
              <w:jc w:val="center"/>
              <w:rPr>
                <w:rFonts w:ascii="Times New Roman" w:hAnsi="Times New Roman"/>
                <w:b/>
                <w:bCs/>
                <w:sz w:val="20"/>
                <w:szCs w:val="20"/>
                <w:lang w:val="ru-RU" w:eastAsia="ru-RU"/>
              </w:rPr>
            </w:pPr>
            <w:r w:rsidRPr="00586A51">
              <w:rPr>
                <w:rFonts w:ascii="Times New Roman" w:hAnsi="Times New Roman"/>
                <w:b/>
                <w:bCs/>
                <w:sz w:val="20"/>
                <w:szCs w:val="20"/>
                <w:lang w:val="ru-RU" w:eastAsia="ru-RU"/>
              </w:rPr>
              <w:t>4</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val="ru-RU" w:eastAsia="ru-RU"/>
              </w:rPr>
            </w:pPr>
            <w:r w:rsidRPr="00586A51">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ru-RU" w:eastAsia="ru-RU"/>
              </w:rPr>
            </w:pP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en-US" w:eastAsia="ru-RU"/>
              </w:rPr>
            </w:pPr>
            <w:r w:rsidRPr="00586A51">
              <w:rPr>
                <w:rFonts w:ascii="Times New Roman" w:hAnsi="Times New Roman"/>
                <w:sz w:val="20"/>
                <w:szCs w:val="20"/>
                <w:lang w:eastAsia="ru-RU"/>
              </w:rPr>
              <w:t xml:space="preserve">Зареєстрований (пайовий) </w:t>
            </w:r>
            <w:r w:rsidRPr="00586A51">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19.0</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19.0</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6.9</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6.9</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339.3</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430.5</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lastRenderedPageBreak/>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    --    )</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val="ru-RU" w:eastAsia="ru-RU"/>
              </w:rPr>
            </w:pPr>
            <w:r w:rsidRPr="00586A51">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365.2</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456.4</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eastAsia="ru-RU"/>
              </w:rPr>
            </w:pPr>
            <w:r w:rsidRPr="00586A51">
              <w:rPr>
                <w:rFonts w:ascii="Times New Roman" w:hAnsi="Times New Roman"/>
                <w:b/>
                <w:bCs/>
                <w:sz w:val="20"/>
                <w:szCs w:val="20"/>
                <w:lang w:val="ru-RU" w:eastAsia="ru-RU"/>
              </w:rPr>
              <w:t>II. Довгострокові зобов'язання</w:t>
            </w:r>
            <w:r w:rsidRPr="00586A51">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val="ru-RU" w:eastAsia="ru-RU"/>
              </w:rPr>
            </w:pPr>
            <w:r w:rsidRPr="00586A51">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ru-RU" w:eastAsia="ru-RU"/>
              </w:rPr>
            </w:pP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val="ru-RU" w:eastAsia="ru-RU"/>
              </w:rPr>
              <w:t xml:space="preserve">Поточна </w:t>
            </w:r>
            <w:r w:rsidRPr="00586A51">
              <w:rPr>
                <w:rFonts w:ascii="Times New Roman" w:hAnsi="Times New Roman"/>
                <w:sz w:val="20"/>
                <w:szCs w:val="20"/>
                <w:lang w:eastAsia="ru-RU"/>
              </w:rPr>
              <w:t xml:space="preserve">кредиторська </w:t>
            </w:r>
            <w:r w:rsidRPr="00586A51">
              <w:rPr>
                <w:rFonts w:ascii="Times New Roman" w:hAnsi="Times New Roman"/>
                <w:sz w:val="20"/>
                <w:szCs w:val="20"/>
                <w:lang w:val="ru-RU" w:eastAsia="ru-RU"/>
              </w:rPr>
              <w:t>заборгованість за</w:t>
            </w:r>
            <w:r w:rsidRPr="00586A51">
              <w:rPr>
                <w:rFonts w:ascii="Times New Roman" w:hAnsi="Times New Roman"/>
                <w:sz w:val="20"/>
                <w:szCs w:val="20"/>
                <w:lang w:eastAsia="ru-RU"/>
              </w:rPr>
              <w:t xml:space="preserve"> :</w:t>
            </w:r>
          </w:p>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eastAsia="ru-RU"/>
              </w:rPr>
              <w:t xml:space="preserve">      </w:t>
            </w:r>
            <w:r w:rsidRPr="00586A51">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eastAsia="ru-RU"/>
              </w:rPr>
              <w:t xml:space="preserve">      </w:t>
            </w:r>
            <w:r w:rsidRPr="00586A51">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20.2</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21.6</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2.5</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3.3</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hanging="40"/>
              <w:rPr>
                <w:rFonts w:ascii="Times New Roman" w:hAnsi="Times New Roman"/>
                <w:sz w:val="20"/>
                <w:szCs w:val="20"/>
                <w:lang w:val="ru-RU" w:eastAsia="ru-RU"/>
              </w:rPr>
            </w:pPr>
            <w:r w:rsidRPr="00586A51">
              <w:rPr>
                <w:rFonts w:ascii="Times New Roman" w:hAnsi="Times New Roman"/>
                <w:sz w:val="20"/>
                <w:szCs w:val="20"/>
                <w:lang w:eastAsia="ru-RU"/>
              </w:rPr>
              <w:t xml:space="preserve">       розрахунками </w:t>
            </w:r>
            <w:r w:rsidRPr="00586A51">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2.3</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3.8</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eastAsia="ru-RU"/>
              </w:rPr>
              <w:t xml:space="preserve">      розрахунками </w:t>
            </w:r>
            <w:r w:rsidRPr="00586A51">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2.8</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3.2</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hanging="40"/>
              <w:rPr>
                <w:rFonts w:ascii="Times New Roman" w:hAnsi="Times New Roman"/>
                <w:sz w:val="20"/>
                <w:szCs w:val="20"/>
                <w:lang w:eastAsia="ru-RU"/>
              </w:rPr>
            </w:pPr>
            <w:r w:rsidRPr="00586A51">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sz w:val="20"/>
                <w:szCs w:val="20"/>
                <w:lang w:val="ru-RU" w:eastAsia="ru-RU"/>
              </w:rPr>
            </w:pPr>
            <w:r w:rsidRPr="00586A51">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eastAsia="ru-RU"/>
              </w:rPr>
            </w:pPr>
            <w:r w:rsidRPr="00586A51">
              <w:rPr>
                <w:rFonts w:ascii="Times New Roman" w:hAnsi="Times New Roman"/>
                <w:b/>
                <w:bCs/>
                <w:sz w:val="20"/>
                <w:szCs w:val="20"/>
                <w:lang w:val="ru-RU" w:eastAsia="ru-RU"/>
              </w:rPr>
              <w:t>Усього за розділом I</w:t>
            </w:r>
            <w:r w:rsidRPr="00586A51">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27.9</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31.9</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rPr>
                <w:rFonts w:ascii="Times New Roman" w:hAnsi="Times New Roman"/>
                <w:b/>
                <w:bCs/>
                <w:sz w:val="20"/>
                <w:szCs w:val="20"/>
                <w:lang w:eastAsia="ru-RU"/>
              </w:rPr>
            </w:pPr>
            <w:r w:rsidRPr="00586A51">
              <w:rPr>
                <w:rFonts w:ascii="Times New Roman" w:hAnsi="Times New Roman"/>
                <w:b/>
                <w:bCs/>
                <w:sz w:val="20"/>
                <w:szCs w:val="20"/>
                <w:lang w:eastAsia="ru-RU"/>
              </w:rPr>
              <w:t>І</w:t>
            </w:r>
            <w:r w:rsidRPr="00586A51">
              <w:rPr>
                <w:rFonts w:ascii="Times New Roman" w:hAnsi="Times New Roman"/>
                <w:b/>
                <w:bCs/>
                <w:sz w:val="20"/>
                <w:szCs w:val="20"/>
                <w:lang w:val="ru-RU" w:eastAsia="ru-RU"/>
              </w:rPr>
              <w:t xml:space="preserve">V. </w:t>
            </w:r>
            <w:r w:rsidRPr="00586A51">
              <w:rPr>
                <w:rFonts w:ascii="Times New Roman" w:hAnsi="Times New Roman"/>
                <w:b/>
                <w:bCs/>
                <w:sz w:val="20"/>
                <w:szCs w:val="20"/>
                <w:lang w:eastAsia="ru-RU"/>
              </w:rPr>
              <w:t>Зобов’</w:t>
            </w:r>
            <w:r w:rsidRPr="00586A51">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w:t>
            </w:r>
          </w:p>
        </w:tc>
      </w:tr>
      <w:tr w:rsidR="00586A51" w:rsidRPr="00586A51" w:rsidTr="00EF31D4">
        <w:tc>
          <w:tcPr>
            <w:tcW w:w="5107"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ind w:firstLine="567"/>
              <w:rPr>
                <w:rFonts w:ascii="Times New Roman" w:hAnsi="Times New Roman"/>
                <w:b/>
                <w:lang w:val="ru-RU" w:eastAsia="ru-RU"/>
              </w:rPr>
            </w:pPr>
            <w:r w:rsidRPr="00586A51">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en-US" w:eastAsia="ru-RU"/>
              </w:rPr>
            </w:pPr>
            <w:r w:rsidRPr="00586A51">
              <w:rPr>
                <w:rFonts w:ascii="Times New Roman" w:hAnsi="Times New Roman"/>
                <w:sz w:val="20"/>
                <w:szCs w:val="20"/>
                <w:lang w:eastAsia="ru-RU"/>
              </w:rPr>
              <w:t>393.1</w:t>
            </w:r>
          </w:p>
        </w:tc>
        <w:tc>
          <w:tcPr>
            <w:tcW w:w="1986" w:type="dxa"/>
            <w:tcBorders>
              <w:top w:val="single" w:sz="6" w:space="0" w:color="auto"/>
              <w:left w:val="single" w:sz="6" w:space="0" w:color="auto"/>
              <w:bottom w:val="single" w:sz="6" w:space="0" w:color="auto"/>
              <w:right w:val="single" w:sz="6" w:space="0" w:color="auto"/>
            </w:tcBorders>
            <w:vAlign w:val="center"/>
          </w:tcPr>
          <w:p w:rsidR="00586A51" w:rsidRPr="00586A51" w:rsidRDefault="00586A51" w:rsidP="00586A51">
            <w:pPr>
              <w:widowControl w:val="0"/>
              <w:spacing w:after="0" w:line="240" w:lineRule="auto"/>
              <w:ind w:firstLine="567"/>
              <w:jc w:val="center"/>
              <w:rPr>
                <w:rFonts w:ascii="Times New Roman" w:hAnsi="Times New Roman"/>
                <w:sz w:val="20"/>
                <w:szCs w:val="20"/>
                <w:lang w:val="ru-RU" w:eastAsia="ru-RU"/>
              </w:rPr>
            </w:pPr>
            <w:r w:rsidRPr="00586A51">
              <w:rPr>
                <w:rFonts w:ascii="Times New Roman" w:hAnsi="Times New Roman"/>
                <w:sz w:val="20"/>
                <w:szCs w:val="20"/>
                <w:lang w:eastAsia="ru-RU"/>
              </w:rPr>
              <w:t>488.3</w:t>
            </w:r>
          </w:p>
        </w:tc>
      </w:tr>
    </w:tbl>
    <w:p w:rsidR="00586A51" w:rsidRPr="00586A51" w:rsidRDefault="00586A51" w:rsidP="00586A51">
      <w:pPr>
        <w:widowControl w:val="0"/>
        <w:spacing w:after="0" w:line="240" w:lineRule="auto"/>
        <w:ind w:firstLine="567"/>
        <w:jc w:val="right"/>
        <w:rPr>
          <w:rFonts w:ascii="Times New Roman" w:hAnsi="Times New Roman"/>
          <w:b/>
          <w:lang w:eastAsia="ru-RU"/>
        </w:rPr>
      </w:pPr>
    </w:p>
    <w:p w:rsidR="00586A51" w:rsidRPr="00586A51" w:rsidRDefault="00586A51" w:rsidP="00586A51">
      <w:pPr>
        <w:widowControl w:val="0"/>
        <w:spacing w:after="0" w:line="240" w:lineRule="auto"/>
        <w:jc w:val="both"/>
        <w:rPr>
          <w:rFonts w:ascii="Times New Roman" w:hAnsi="Times New Roman"/>
          <w:sz w:val="20"/>
          <w:szCs w:val="20"/>
          <w:lang w:val="en-US" w:eastAsia="ru-RU"/>
        </w:rPr>
      </w:pPr>
    </w:p>
    <w:p w:rsidR="00586A51" w:rsidRPr="00586A51" w:rsidRDefault="00586A51" w:rsidP="00586A51">
      <w:pPr>
        <w:widowControl w:val="0"/>
        <w:spacing w:after="0" w:line="240" w:lineRule="auto"/>
        <w:jc w:val="both"/>
        <w:rPr>
          <w:rFonts w:ascii="Times New Roman" w:hAnsi="Times New Roman"/>
          <w:color w:val="000000"/>
          <w:sz w:val="20"/>
          <w:szCs w:val="20"/>
          <w:lang w:val="en-US" w:eastAsia="ru-RU"/>
        </w:rPr>
      </w:pPr>
      <w:r w:rsidRPr="00586A51">
        <w:rPr>
          <w:rFonts w:ascii="Times New Roman" w:hAnsi="Times New Roman"/>
          <w:color w:val="000000"/>
          <w:sz w:val="20"/>
          <w:szCs w:val="20"/>
          <w:lang w:eastAsia="ru-RU"/>
        </w:rPr>
        <w:t xml:space="preserve"> </w:t>
      </w:r>
    </w:p>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586A51" w:rsidRPr="00586A51" w:rsidRDefault="00586A51" w:rsidP="00586A51">
      <w:pPr>
        <w:widowControl w:val="0"/>
        <w:spacing w:after="0" w:line="240" w:lineRule="auto"/>
        <w:jc w:val="center"/>
        <w:rPr>
          <w:rFonts w:ascii="Times New Roman" w:hAnsi="Times New Roman"/>
          <w:b/>
          <w:bCs/>
          <w:lang w:val="ru-RU" w:eastAsia="ru-RU"/>
        </w:rPr>
      </w:pPr>
      <w:r w:rsidRPr="00586A51">
        <w:rPr>
          <w:rFonts w:ascii="Times New Roman" w:hAnsi="Times New Roman"/>
          <w:b/>
          <w:bCs/>
          <w:lang w:val="ru-RU" w:eastAsia="ru-RU"/>
        </w:rPr>
        <w:t xml:space="preserve">2. ЗВІТ ПРО ФІНАНСОВІ РЕЗУЛЬТАТИ </w:t>
      </w:r>
    </w:p>
    <w:p w:rsidR="00586A51" w:rsidRPr="00586A51" w:rsidRDefault="00586A51" w:rsidP="00586A51">
      <w:pPr>
        <w:widowControl w:val="0"/>
        <w:spacing w:after="0" w:line="240" w:lineRule="auto"/>
        <w:jc w:val="center"/>
        <w:rPr>
          <w:rFonts w:ascii="Times New Roman" w:hAnsi="Times New Roman"/>
          <w:b/>
          <w:bCs/>
          <w:color w:val="000000"/>
          <w:lang w:val="ru-RU" w:eastAsia="ru-RU"/>
        </w:rPr>
      </w:pPr>
      <w:r w:rsidRPr="00586A51">
        <w:rPr>
          <w:rFonts w:ascii="Times New Roman" w:hAnsi="Times New Roman"/>
          <w:b/>
          <w:bCs/>
          <w:color w:val="000000"/>
          <w:lang w:eastAsia="ru-RU"/>
        </w:rPr>
        <w:t xml:space="preserve"> </w:t>
      </w:r>
      <w:r w:rsidRPr="00586A51">
        <w:rPr>
          <w:rFonts w:ascii="Times New Roman" w:hAnsi="Times New Roman"/>
          <w:b/>
          <w:bCs/>
          <w:color w:val="000000"/>
          <w:lang w:val="en-US" w:eastAsia="ru-RU"/>
        </w:rPr>
        <w:t>за рік 2024</w:t>
      </w:r>
      <w:r w:rsidRPr="00586A51">
        <w:rPr>
          <w:rFonts w:ascii="Times New Roman" w:hAnsi="Times New Roman"/>
          <w:b/>
          <w:bCs/>
          <w:color w:val="000000"/>
          <w:lang w:val="ru-RU" w:eastAsia="ru-RU"/>
        </w:rPr>
        <w:t xml:space="preserve"> </w:t>
      </w:r>
      <w:r w:rsidRPr="00586A51">
        <w:rPr>
          <w:rFonts w:ascii="Times New Roman" w:hAnsi="Times New Roman"/>
          <w:b/>
          <w:bCs/>
          <w:color w:val="000000"/>
          <w:lang w:eastAsia="ru-RU"/>
        </w:rPr>
        <w:t xml:space="preserve"> </w:t>
      </w:r>
      <w:r w:rsidRPr="00586A51">
        <w:rPr>
          <w:rFonts w:ascii="Times New Roman" w:hAnsi="Times New Roman"/>
          <w:b/>
          <w:bCs/>
          <w:color w:val="000000"/>
          <w:lang w:val="ru-RU" w:eastAsia="ru-RU"/>
        </w:rPr>
        <w:t>рік</w:t>
      </w:r>
    </w:p>
    <w:p w:rsidR="00586A51" w:rsidRPr="00586A51" w:rsidRDefault="00586A51" w:rsidP="00586A51">
      <w:pPr>
        <w:widowControl w:val="0"/>
        <w:spacing w:after="0" w:line="240" w:lineRule="auto"/>
        <w:ind w:firstLine="567"/>
        <w:jc w:val="right"/>
        <w:rPr>
          <w:rFonts w:ascii="Arial Narrow" w:hAnsi="Arial Narrow" w:cs="Arial Narrow"/>
          <w:b/>
          <w:lang w:val="ru-RU" w:eastAsia="ru-RU"/>
        </w:rPr>
      </w:pPr>
      <w:r w:rsidRPr="00586A51">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586A51" w:rsidRPr="00586A51" w:rsidTr="00EF31D4">
        <w:trPr>
          <w:trHeight w:val="190"/>
        </w:trPr>
        <w:tc>
          <w:tcPr>
            <w:tcW w:w="2158" w:type="dxa"/>
          </w:tcPr>
          <w:p w:rsidR="00586A51" w:rsidRPr="00586A51" w:rsidRDefault="00586A51" w:rsidP="00586A51">
            <w:pPr>
              <w:widowControl w:val="0"/>
              <w:spacing w:after="0" w:line="240" w:lineRule="auto"/>
              <w:jc w:val="center"/>
              <w:rPr>
                <w:rFonts w:ascii="Arial Narrow" w:hAnsi="Arial Narrow" w:cs="Arial Narrow"/>
                <w:lang w:eastAsia="ru-RU"/>
              </w:rPr>
            </w:pPr>
            <w:r w:rsidRPr="00586A51">
              <w:rPr>
                <w:rFonts w:ascii="Arial Narrow" w:hAnsi="Arial Narrow" w:cs="Arial Narrow"/>
                <w:lang w:eastAsia="ru-RU"/>
              </w:rPr>
              <w:t>Код за ДКУД</w:t>
            </w:r>
          </w:p>
        </w:tc>
        <w:tc>
          <w:tcPr>
            <w:tcW w:w="1044" w:type="dxa"/>
          </w:tcPr>
          <w:p w:rsidR="00586A51" w:rsidRPr="00586A51" w:rsidRDefault="00586A51" w:rsidP="00586A51">
            <w:pPr>
              <w:widowControl w:val="0"/>
              <w:spacing w:after="0" w:line="240" w:lineRule="auto"/>
              <w:rPr>
                <w:rFonts w:ascii="Arial Narrow" w:hAnsi="Arial Narrow" w:cs="Arial Narrow"/>
                <w:lang w:eastAsia="ru-RU"/>
              </w:rPr>
            </w:pPr>
            <w:r w:rsidRPr="00586A51">
              <w:rPr>
                <w:rFonts w:ascii="Arial Narrow" w:hAnsi="Arial Narrow" w:cs="Arial Narrow"/>
                <w:lang w:eastAsia="ru-RU"/>
              </w:rPr>
              <w:t>1801007</w:t>
            </w:r>
          </w:p>
        </w:tc>
      </w:tr>
    </w:tbl>
    <w:p w:rsidR="00586A51" w:rsidRPr="00586A51" w:rsidRDefault="00586A51" w:rsidP="00586A51">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586A51" w:rsidRPr="00586A51" w:rsidTr="00EF31D4">
        <w:tc>
          <w:tcPr>
            <w:tcW w:w="567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eastAsia="ru-RU"/>
              </w:rPr>
            </w:pPr>
            <w:r w:rsidRPr="00586A51">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eastAsia="ru-RU"/>
              </w:rPr>
            </w:pPr>
            <w:r w:rsidRPr="00586A51">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eastAsia="ru-RU"/>
              </w:rPr>
            </w:pPr>
            <w:r w:rsidRPr="00586A51">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b/>
                <w:bCs/>
                <w:sz w:val="20"/>
                <w:szCs w:val="20"/>
                <w:lang w:eastAsia="ru-RU"/>
              </w:rPr>
            </w:pPr>
            <w:r w:rsidRPr="00586A51">
              <w:rPr>
                <w:rFonts w:ascii="Times New Roman" w:hAnsi="Times New Roman"/>
                <w:b/>
                <w:bCs/>
                <w:sz w:val="20"/>
                <w:szCs w:val="20"/>
                <w:lang w:eastAsia="ru-RU"/>
              </w:rPr>
              <w:t>За аналогічний період попереднього року</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b/>
                <w:bCs/>
                <w:sz w:val="20"/>
                <w:szCs w:val="20"/>
                <w:lang w:eastAsia="ru-RU"/>
              </w:rPr>
            </w:pPr>
            <w:r w:rsidRPr="00586A51">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b/>
                <w:bCs/>
                <w:sz w:val="20"/>
                <w:szCs w:val="20"/>
                <w:lang w:eastAsia="ru-RU"/>
              </w:rPr>
            </w:pPr>
            <w:r w:rsidRPr="00586A51">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b/>
                <w:bCs/>
                <w:sz w:val="20"/>
                <w:szCs w:val="20"/>
                <w:lang w:eastAsia="ru-RU"/>
              </w:rPr>
            </w:pPr>
            <w:r w:rsidRPr="00586A51">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b/>
                <w:bCs/>
                <w:sz w:val="20"/>
                <w:szCs w:val="20"/>
                <w:lang w:eastAsia="ru-RU"/>
              </w:rPr>
            </w:pPr>
            <w:r w:rsidRPr="00586A51">
              <w:rPr>
                <w:rFonts w:ascii="Times New Roman" w:hAnsi="Times New Roman"/>
                <w:b/>
                <w:bCs/>
                <w:sz w:val="20"/>
                <w:szCs w:val="20"/>
                <w:lang w:eastAsia="ru-RU"/>
              </w:rPr>
              <w:t>4</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264.9</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233.9</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b/>
                <w:sz w:val="20"/>
                <w:szCs w:val="20"/>
                <w:lang w:eastAsia="ru-RU"/>
              </w:rPr>
              <w:t>Разом доходи</w:t>
            </w:r>
            <w:r w:rsidRPr="00586A51">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264.9</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233.9</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586A51">
              <w:rPr>
                <w:rFonts w:ascii="Times New Roman" w:hAnsi="Times New Roman"/>
                <w:color w:val="000000"/>
                <w:sz w:val="20"/>
                <w:szCs w:val="20"/>
                <w:lang w:val="ru-RU" w:eastAsia="ru-RU"/>
              </w:rPr>
              <w:t>Собівартість реалізованої</w:t>
            </w:r>
            <w:r w:rsidRPr="00586A51">
              <w:rPr>
                <w:rFonts w:ascii="Times New Roman" w:hAnsi="Times New Roman"/>
                <w:color w:val="000000"/>
                <w:sz w:val="20"/>
                <w:szCs w:val="20"/>
                <w:lang w:eastAsia="ru-RU"/>
              </w:rPr>
              <w:t xml:space="preserve"> </w:t>
            </w:r>
            <w:r w:rsidRPr="00586A51">
              <w:rPr>
                <w:rFonts w:ascii="Times New Roman" w:hAnsi="Times New Roman"/>
                <w:color w:val="000000"/>
                <w:sz w:val="20"/>
                <w:szCs w:val="20"/>
                <w:lang w:val="ru-RU" w:eastAsia="ru-RU"/>
              </w:rPr>
              <w:t>продукції (товарів, робіт,</w:t>
            </w:r>
            <w:r w:rsidRPr="00586A51">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( 117.3 )</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( 109.9 )</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( 56.4 )</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( 64.6 )</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    --    )</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586A51">
              <w:rPr>
                <w:rFonts w:ascii="Times New Roman" w:hAnsi="Times New Roman"/>
                <w:b/>
                <w:color w:val="000000"/>
                <w:sz w:val="20"/>
                <w:szCs w:val="20"/>
                <w:lang w:val="ru-RU" w:eastAsia="ru-RU"/>
              </w:rPr>
              <w:t>Разом витрати (</w:t>
            </w:r>
            <w:r w:rsidRPr="00586A51">
              <w:rPr>
                <w:rFonts w:ascii="Times New Roman" w:hAnsi="Times New Roman"/>
                <w:b/>
                <w:color w:val="000000"/>
                <w:sz w:val="20"/>
                <w:szCs w:val="20"/>
                <w:lang w:eastAsia="ru-RU"/>
              </w:rPr>
              <w:t>2</w:t>
            </w:r>
            <w:r w:rsidRPr="00586A51">
              <w:rPr>
                <w:rFonts w:ascii="Times New Roman" w:hAnsi="Times New Roman"/>
                <w:b/>
                <w:color w:val="000000"/>
                <w:sz w:val="20"/>
                <w:szCs w:val="20"/>
                <w:lang w:val="ru-RU" w:eastAsia="ru-RU"/>
              </w:rPr>
              <w:t>0</w:t>
            </w:r>
            <w:r w:rsidRPr="00586A51">
              <w:rPr>
                <w:rFonts w:ascii="Times New Roman" w:hAnsi="Times New Roman"/>
                <w:b/>
                <w:color w:val="000000"/>
                <w:sz w:val="20"/>
                <w:szCs w:val="20"/>
                <w:lang w:eastAsia="ru-RU"/>
              </w:rPr>
              <w:t>5</w:t>
            </w:r>
            <w:r w:rsidRPr="00586A51">
              <w:rPr>
                <w:rFonts w:ascii="Times New Roman" w:hAnsi="Times New Roman"/>
                <w:b/>
                <w:color w:val="000000"/>
                <w:sz w:val="20"/>
                <w:szCs w:val="20"/>
                <w:lang w:val="ru-RU" w:eastAsia="ru-RU"/>
              </w:rPr>
              <w:t xml:space="preserve">0 + </w:t>
            </w:r>
            <w:r w:rsidRPr="00586A51">
              <w:rPr>
                <w:rFonts w:ascii="Times New Roman" w:hAnsi="Times New Roman"/>
                <w:b/>
                <w:color w:val="000000"/>
                <w:sz w:val="20"/>
                <w:szCs w:val="20"/>
                <w:lang w:eastAsia="ru-RU"/>
              </w:rPr>
              <w:t>2180</w:t>
            </w:r>
            <w:r w:rsidRPr="00586A51">
              <w:rPr>
                <w:rFonts w:ascii="Times New Roman" w:hAnsi="Times New Roman"/>
                <w:b/>
                <w:color w:val="000000"/>
                <w:sz w:val="20"/>
                <w:szCs w:val="20"/>
                <w:lang w:val="ru-RU" w:eastAsia="ru-RU"/>
              </w:rPr>
              <w:t xml:space="preserve">+ </w:t>
            </w:r>
            <w:r w:rsidRPr="00586A51">
              <w:rPr>
                <w:rFonts w:ascii="Times New Roman" w:hAnsi="Times New Roman"/>
                <w:b/>
                <w:color w:val="000000"/>
                <w:sz w:val="20"/>
                <w:szCs w:val="20"/>
                <w:lang w:eastAsia="ru-RU"/>
              </w:rPr>
              <w:t>2270</w:t>
            </w:r>
            <w:r w:rsidRPr="00586A51">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( 173.7 )</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( 174.5 )</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586A51">
              <w:rPr>
                <w:rFonts w:ascii="Times New Roman" w:hAnsi="Times New Roman"/>
                <w:b/>
                <w:color w:val="000000"/>
                <w:sz w:val="20"/>
                <w:szCs w:val="20"/>
                <w:lang w:val="ru-RU" w:eastAsia="ru-RU"/>
              </w:rPr>
              <w:t>Фінансовий результат до оподаткування (</w:t>
            </w:r>
            <w:r w:rsidRPr="00586A51">
              <w:rPr>
                <w:rFonts w:ascii="Times New Roman" w:hAnsi="Times New Roman"/>
                <w:b/>
                <w:color w:val="000000"/>
                <w:sz w:val="20"/>
                <w:szCs w:val="20"/>
                <w:lang w:val="en-US" w:eastAsia="ru-RU"/>
              </w:rPr>
              <w:t xml:space="preserve">2280 </w:t>
            </w:r>
            <w:r w:rsidRPr="00586A51">
              <w:rPr>
                <w:rFonts w:ascii="Times New Roman" w:hAnsi="Times New Roman"/>
                <w:b/>
                <w:color w:val="000000"/>
                <w:sz w:val="20"/>
                <w:szCs w:val="20"/>
                <w:lang w:val="ru-RU" w:eastAsia="ru-RU"/>
              </w:rPr>
              <w:t xml:space="preserve">– </w:t>
            </w:r>
            <w:r w:rsidRPr="00586A51">
              <w:rPr>
                <w:rFonts w:ascii="Times New Roman" w:hAnsi="Times New Roman"/>
                <w:b/>
                <w:color w:val="000000"/>
                <w:sz w:val="20"/>
                <w:szCs w:val="20"/>
                <w:lang w:val="en-US" w:eastAsia="ru-RU"/>
              </w:rPr>
              <w:t>2285</w:t>
            </w:r>
            <w:r w:rsidRPr="00586A51">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91.2</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59.4</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    --    )</w:t>
            </w:r>
          </w:p>
        </w:tc>
      </w:tr>
      <w:tr w:rsidR="00586A51" w:rsidRPr="00586A51" w:rsidTr="00EF31D4">
        <w:tc>
          <w:tcPr>
            <w:tcW w:w="5670"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rPr>
                <w:rFonts w:ascii="Times New Roman" w:hAnsi="Times New Roman"/>
                <w:sz w:val="20"/>
                <w:szCs w:val="20"/>
                <w:lang w:eastAsia="ru-RU"/>
              </w:rPr>
            </w:pPr>
            <w:r w:rsidRPr="00586A51">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val="en-US" w:eastAsia="ru-RU"/>
              </w:rPr>
            </w:pPr>
            <w:r w:rsidRPr="00586A51">
              <w:rPr>
                <w:rFonts w:ascii="Times New Roman" w:hAnsi="Times New Roman"/>
                <w:sz w:val="20"/>
                <w:szCs w:val="20"/>
                <w:lang w:val="en-US" w:eastAsia="ru-RU"/>
              </w:rPr>
              <w:t>91.2</w:t>
            </w:r>
          </w:p>
        </w:tc>
        <w:tc>
          <w:tcPr>
            <w:tcW w:w="1559" w:type="dxa"/>
            <w:tcBorders>
              <w:top w:val="single" w:sz="4" w:space="0" w:color="auto"/>
              <w:left w:val="single" w:sz="4" w:space="0" w:color="auto"/>
              <w:bottom w:val="single" w:sz="4" w:space="0" w:color="auto"/>
              <w:right w:val="single" w:sz="4" w:space="0" w:color="auto"/>
            </w:tcBorders>
            <w:vAlign w:val="center"/>
          </w:tcPr>
          <w:p w:rsidR="00586A51" w:rsidRPr="00586A51" w:rsidRDefault="00586A51" w:rsidP="00586A51">
            <w:pPr>
              <w:widowControl w:val="0"/>
              <w:spacing w:after="0" w:line="240" w:lineRule="auto"/>
              <w:jc w:val="center"/>
              <w:rPr>
                <w:rFonts w:ascii="Times New Roman" w:hAnsi="Times New Roman"/>
                <w:sz w:val="20"/>
                <w:szCs w:val="20"/>
                <w:lang w:eastAsia="ru-RU"/>
              </w:rPr>
            </w:pPr>
            <w:r w:rsidRPr="00586A51">
              <w:rPr>
                <w:rFonts w:ascii="Times New Roman" w:hAnsi="Times New Roman"/>
                <w:sz w:val="20"/>
                <w:szCs w:val="20"/>
                <w:lang w:val="en-US" w:eastAsia="ru-RU"/>
              </w:rPr>
              <w:t>59.4</w:t>
            </w:r>
          </w:p>
        </w:tc>
      </w:tr>
    </w:tbl>
    <w:p w:rsidR="00586A51" w:rsidRPr="00586A51" w:rsidRDefault="00586A51" w:rsidP="00586A51">
      <w:pPr>
        <w:widowControl w:val="0"/>
        <w:spacing w:after="0" w:line="240" w:lineRule="auto"/>
        <w:jc w:val="both"/>
        <w:rPr>
          <w:rFonts w:ascii="Arial Narrow" w:hAnsi="Arial Narrow" w:cs="Arial Narrow"/>
          <w:sz w:val="20"/>
          <w:szCs w:val="20"/>
          <w:lang w:val="ru-RU" w:eastAsia="ru-RU"/>
        </w:rPr>
      </w:pPr>
    </w:p>
    <w:p w:rsidR="00586A51" w:rsidRPr="00586A51" w:rsidRDefault="00586A51" w:rsidP="00586A51">
      <w:pPr>
        <w:widowControl w:val="0"/>
        <w:spacing w:after="0" w:line="240" w:lineRule="auto"/>
        <w:jc w:val="both"/>
        <w:rPr>
          <w:rFonts w:ascii="Times New Roman" w:hAnsi="Times New Roman"/>
          <w:b/>
          <w:color w:val="000000"/>
          <w:sz w:val="20"/>
          <w:szCs w:val="20"/>
          <w:lang w:val="ru-RU" w:eastAsia="ru-RU"/>
        </w:rPr>
      </w:pPr>
      <w:r w:rsidRPr="00586A51">
        <w:rPr>
          <w:rFonts w:ascii="Times New Roman" w:hAnsi="Times New Roman"/>
          <w:color w:val="000000"/>
          <w:sz w:val="20"/>
          <w:szCs w:val="20"/>
          <w:lang w:val="en-US" w:eastAsia="ru-RU"/>
        </w:rPr>
        <w:t xml:space="preserve"> </w:t>
      </w:r>
    </w:p>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586A51" w:rsidRPr="00586A51" w:rsidTr="00EF31D4">
        <w:tc>
          <w:tcPr>
            <w:tcW w:w="2943"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86A51">
              <w:rPr>
                <w:rFonts w:ascii="Times New Roman" w:hAnsi="Times New Roman"/>
                <w:b/>
                <w:sz w:val="20"/>
                <w:szCs w:val="20"/>
                <w:lang w:val="en-US" w:eastAsia="ru-RU"/>
              </w:rPr>
              <w:t>Директор</w:t>
            </w:r>
          </w:p>
        </w:tc>
        <w:tc>
          <w:tcPr>
            <w:tcW w:w="2765" w:type="dxa"/>
            <w:shd w:val="clear" w:color="auto" w:fill="auto"/>
            <w:vAlign w:val="center"/>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86A51">
              <w:rPr>
                <w:rFonts w:ascii="Times New Roman" w:hAnsi="Times New Roman"/>
                <w:b/>
                <w:color w:val="000000"/>
                <w:sz w:val="20"/>
                <w:szCs w:val="20"/>
                <w:lang w:val="en-US" w:eastAsia="ru-RU"/>
              </w:rPr>
              <w:t>________________</w:t>
            </w:r>
          </w:p>
        </w:tc>
        <w:tc>
          <w:tcPr>
            <w:tcW w:w="4465"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86A51">
              <w:rPr>
                <w:rFonts w:ascii="Times New Roman" w:hAnsi="Times New Roman"/>
                <w:b/>
                <w:sz w:val="20"/>
                <w:szCs w:val="20"/>
                <w:lang w:val="en-US" w:eastAsia="ru-RU"/>
              </w:rPr>
              <w:t>Кондратенко Світлана Анатоліївна</w:t>
            </w:r>
          </w:p>
        </w:tc>
      </w:tr>
      <w:tr w:rsidR="00586A51" w:rsidRPr="00586A51" w:rsidTr="00EF31D4">
        <w:tc>
          <w:tcPr>
            <w:tcW w:w="2943"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86A51">
              <w:rPr>
                <w:rFonts w:ascii="Times New Roman" w:hAnsi="Times New Roman"/>
                <w:b/>
                <w:color w:val="000000"/>
                <w:sz w:val="16"/>
                <w:szCs w:val="16"/>
                <w:lang w:val="en-US" w:eastAsia="ru-RU"/>
              </w:rPr>
              <w:t>(</w:t>
            </w:r>
            <w:r w:rsidRPr="00586A51">
              <w:rPr>
                <w:rFonts w:ascii="Times New Roman" w:hAnsi="Times New Roman"/>
                <w:b/>
                <w:color w:val="000000"/>
                <w:sz w:val="16"/>
                <w:szCs w:val="16"/>
                <w:lang w:val="ru-RU" w:eastAsia="ru-RU"/>
              </w:rPr>
              <w:t>підпис</w:t>
            </w:r>
            <w:r w:rsidRPr="00586A51">
              <w:rPr>
                <w:rFonts w:ascii="Times New Roman" w:hAnsi="Times New Roman"/>
                <w:b/>
                <w:color w:val="000000"/>
                <w:sz w:val="16"/>
                <w:szCs w:val="16"/>
                <w:lang w:val="en-US" w:eastAsia="ru-RU"/>
              </w:rPr>
              <w:t>)</w:t>
            </w:r>
          </w:p>
        </w:tc>
        <w:tc>
          <w:tcPr>
            <w:tcW w:w="4465"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86A51" w:rsidRPr="00586A51" w:rsidTr="00EF31D4">
        <w:tc>
          <w:tcPr>
            <w:tcW w:w="2943"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86A51" w:rsidRPr="00586A51" w:rsidTr="00EF31D4">
        <w:trPr>
          <w:trHeight w:val="70"/>
        </w:trPr>
        <w:tc>
          <w:tcPr>
            <w:tcW w:w="2943"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86A51">
              <w:rPr>
                <w:rFonts w:ascii="Times New Roman" w:hAnsi="Times New Roman"/>
                <w:b/>
                <w:sz w:val="20"/>
                <w:szCs w:val="20"/>
                <w:lang w:val="ru-RU" w:eastAsia="ru-RU"/>
              </w:rPr>
              <w:t>Головний бухгалтер</w:t>
            </w:r>
            <w:r w:rsidRPr="00586A51">
              <w:rPr>
                <w:rFonts w:ascii="Times New Roman" w:hAnsi="Times New Roman"/>
                <w:b/>
                <w:color w:val="000000"/>
                <w:sz w:val="20"/>
                <w:szCs w:val="20"/>
                <w:lang w:val="ru-RU" w:eastAsia="ru-RU"/>
              </w:rPr>
              <w:t xml:space="preserve"> </w:t>
            </w:r>
            <w:r w:rsidRPr="00586A51">
              <w:rPr>
                <w:rFonts w:ascii="Times New Roman" w:hAnsi="Times New Roman"/>
                <w:b/>
                <w:color w:val="000000"/>
                <w:sz w:val="20"/>
                <w:szCs w:val="20"/>
                <w:lang w:eastAsia="ru-RU"/>
              </w:rPr>
              <w:t xml:space="preserve">   </w:t>
            </w:r>
          </w:p>
        </w:tc>
        <w:tc>
          <w:tcPr>
            <w:tcW w:w="2765" w:type="dxa"/>
            <w:shd w:val="clear" w:color="auto" w:fill="auto"/>
            <w:vAlign w:val="center"/>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86A51">
              <w:rPr>
                <w:rFonts w:ascii="Times New Roman" w:hAnsi="Times New Roman"/>
                <w:b/>
                <w:color w:val="000000"/>
                <w:sz w:val="20"/>
                <w:szCs w:val="20"/>
                <w:lang w:val="en-US" w:eastAsia="ru-RU"/>
              </w:rPr>
              <w:t>________________</w:t>
            </w:r>
          </w:p>
        </w:tc>
        <w:tc>
          <w:tcPr>
            <w:tcW w:w="4465"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586A51">
              <w:rPr>
                <w:rFonts w:ascii="Times New Roman" w:hAnsi="Times New Roman"/>
                <w:b/>
                <w:sz w:val="20"/>
                <w:szCs w:val="20"/>
                <w:lang w:val="en-US" w:eastAsia="ru-RU"/>
              </w:rPr>
              <w:t>штатним розкладом не передбачено</w:t>
            </w:r>
          </w:p>
        </w:tc>
      </w:tr>
      <w:tr w:rsidR="00586A51" w:rsidRPr="00586A51" w:rsidTr="00EF31D4">
        <w:tc>
          <w:tcPr>
            <w:tcW w:w="2943"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86A51">
              <w:rPr>
                <w:rFonts w:ascii="Times New Roman" w:hAnsi="Times New Roman"/>
                <w:b/>
                <w:color w:val="000000"/>
                <w:sz w:val="16"/>
                <w:szCs w:val="16"/>
                <w:lang w:val="en-US" w:eastAsia="ru-RU"/>
              </w:rPr>
              <w:t>(</w:t>
            </w:r>
            <w:r w:rsidRPr="00586A51">
              <w:rPr>
                <w:rFonts w:ascii="Times New Roman" w:hAnsi="Times New Roman"/>
                <w:b/>
                <w:color w:val="000000"/>
                <w:sz w:val="16"/>
                <w:szCs w:val="16"/>
                <w:lang w:val="ru-RU" w:eastAsia="ru-RU"/>
              </w:rPr>
              <w:t>підпис</w:t>
            </w:r>
            <w:r w:rsidRPr="00586A51">
              <w:rPr>
                <w:rFonts w:ascii="Times New Roman" w:hAnsi="Times New Roman"/>
                <w:b/>
                <w:color w:val="000000"/>
                <w:sz w:val="16"/>
                <w:szCs w:val="16"/>
                <w:lang w:val="en-US" w:eastAsia="ru-RU"/>
              </w:rPr>
              <w:t>)</w:t>
            </w:r>
          </w:p>
        </w:tc>
        <w:tc>
          <w:tcPr>
            <w:tcW w:w="4465" w:type="dxa"/>
            <w:shd w:val="clear" w:color="auto" w:fill="auto"/>
          </w:tcPr>
          <w:p w:rsidR="00586A51" w:rsidRPr="00586A51" w:rsidRDefault="00586A51" w:rsidP="0058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586A51" w:rsidRPr="00586A51" w:rsidRDefault="00586A51" w:rsidP="00586A51">
      <w:pPr>
        <w:widowControl w:val="0"/>
        <w:spacing w:after="0" w:line="240" w:lineRule="auto"/>
        <w:ind w:firstLine="567"/>
        <w:rPr>
          <w:rFonts w:ascii="Arial Narrow" w:hAnsi="Arial Narrow" w:cs="Arial Narrow"/>
          <w:lang w:val="ru-RU" w:eastAsia="ru-RU"/>
        </w:rPr>
      </w:pPr>
    </w:p>
    <w:p w:rsidR="00992E6E" w:rsidRDefault="00992E6E">
      <w:bookmarkStart w:id="20" w:name="_GoBack"/>
      <w:bookmarkEnd w:id="20"/>
    </w:p>
    <w:sectPr w:rsidR="00992E6E" w:rsidSect="00586A51">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51" w:rsidRDefault="00586A51" w:rsidP="00586A51">
      <w:pPr>
        <w:spacing w:after="0" w:line="240" w:lineRule="auto"/>
      </w:pPr>
      <w:r>
        <w:separator/>
      </w:r>
    </w:p>
  </w:endnote>
  <w:endnote w:type="continuationSeparator" w:id="0">
    <w:p w:rsidR="00586A51" w:rsidRDefault="00586A51" w:rsidP="0058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51" w:rsidRDefault="00586A51" w:rsidP="0065423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86A51" w:rsidRDefault="00586A51" w:rsidP="00586A5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51" w:rsidRDefault="00586A51" w:rsidP="0065423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15650">
      <w:rPr>
        <w:rStyle w:val="a9"/>
        <w:noProof/>
      </w:rPr>
      <w:t>32</w:t>
    </w:r>
    <w:r>
      <w:rPr>
        <w:rStyle w:val="a9"/>
      </w:rPr>
      <w:fldChar w:fldCharType="end"/>
    </w:r>
  </w:p>
  <w:p w:rsidR="00586A51" w:rsidRDefault="00586A51" w:rsidP="00586A5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51" w:rsidRDefault="00586A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51" w:rsidRDefault="00586A51" w:rsidP="00586A51">
      <w:pPr>
        <w:spacing w:after="0" w:line="240" w:lineRule="auto"/>
      </w:pPr>
      <w:r>
        <w:separator/>
      </w:r>
    </w:p>
  </w:footnote>
  <w:footnote w:type="continuationSeparator" w:id="0">
    <w:p w:rsidR="00586A51" w:rsidRDefault="00586A51" w:rsidP="00586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51" w:rsidRDefault="00586A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51" w:rsidRDefault="00586A5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51" w:rsidRDefault="00586A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1"/>
    <w:rsid w:val="00586A51"/>
    <w:rsid w:val="00992E6E"/>
    <w:rsid w:val="00E15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1"/>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586A5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586A5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586A51"/>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586A51"/>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586A51"/>
    <w:pPr>
      <w:tabs>
        <w:tab w:val="right" w:leader="underscore" w:pos="7710"/>
        <w:tab w:val="right" w:leader="underscore" w:pos="11514"/>
      </w:tabs>
      <w:ind w:firstLine="0"/>
    </w:pPr>
  </w:style>
  <w:style w:type="paragraph" w:customStyle="1" w:styleId="StrokeCh6">
    <w:name w:val="Stroke (Ch_6 Міністерства)"/>
    <w:basedOn w:val="a"/>
    <w:uiPriority w:val="99"/>
    <w:rsid w:val="00586A51"/>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586A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586A51"/>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586A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86A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6A51"/>
    <w:rPr>
      <w:rFonts w:ascii="Calibri" w:eastAsia="Times New Roman" w:hAnsi="Calibri" w:cs="Times New Roman"/>
      <w:lang w:val="uk-UA" w:eastAsia="uk-UA"/>
    </w:rPr>
  </w:style>
  <w:style w:type="paragraph" w:styleId="a7">
    <w:name w:val="footer"/>
    <w:basedOn w:val="a"/>
    <w:link w:val="a8"/>
    <w:uiPriority w:val="99"/>
    <w:unhideWhenUsed/>
    <w:rsid w:val="00586A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6A51"/>
    <w:rPr>
      <w:rFonts w:ascii="Calibri" w:eastAsia="Times New Roman" w:hAnsi="Calibri" w:cs="Times New Roman"/>
      <w:lang w:val="uk-UA" w:eastAsia="uk-UA"/>
    </w:rPr>
  </w:style>
  <w:style w:type="character" w:styleId="a9">
    <w:name w:val="page number"/>
    <w:basedOn w:val="a0"/>
    <w:uiPriority w:val="99"/>
    <w:semiHidden/>
    <w:unhideWhenUsed/>
    <w:rsid w:val="00586A51"/>
  </w:style>
  <w:style w:type="paragraph" w:styleId="10">
    <w:name w:val="toc 1"/>
    <w:basedOn w:val="a"/>
    <w:next w:val="a"/>
    <w:autoRedefine/>
    <w:uiPriority w:val="39"/>
    <w:unhideWhenUsed/>
    <w:rsid w:val="00586A51"/>
    <w:pPr>
      <w:spacing w:after="100"/>
    </w:pPr>
  </w:style>
  <w:style w:type="character" w:styleId="aa">
    <w:name w:val="Hyperlink"/>
    <w:basedOn w:val="a0"/>
    <w:uiPriority w:val="99"/>
    <w:unhideWhenUsed/>
    <w:rsid w:val="00586A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1"/>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586A5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586A5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586A51"/>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586A51"/>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586A51"/>
    <w:pPr>
      <w:tabs>
        <w:tab w:val="right" w:leader="underscore" w:pos="7710"/>
        <w:tab w:val="right" w:leader="underscore" w:pos="11514"/>
      </w:tabs>
      <w:ind w:firstLine="0"/>
    </w:pPr>
  </w:style>
  <w:style w:type="paragraph" w:customStyle="1" w:styleId="StrokeCh6">
    <w:name w:val="Stroke (Ch_6 Міністерства)"/>
    <w:basedOn w:val="a"/>
    <w:uiPriority w:val="99"/>
    <w:rsid w:val="00586A51"/>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586A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586A51"/>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586A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86A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6A51"/>
    <w:rPr>
      <w:rFonts w:ascii="Calibri" w:eastAsia="Times New Roman" w:hAnsi="Calibri" w:cs="Times New Roman"/>
      <w:lang w:val="uk-UA" w:eastAsia="uk-UA"/>
    </w:rPr>
  </w:style>
  <w:style w:type="paragraph" w:styleId="a7">
    <w:name w:val="footer"/>
    <w:basedOn w:val="a"/>
    <w:link w:val="a8"/>
    <w:uiPriority w:val="99"/>
    <w:unhideWhenUsed/>
    <w:rsid w:val="00586A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6A51"/>
    <w:rPr>
      <w:rFonts w:ascii="Calibri" w:eastAsia="Times New Roman" w:hAnsi="Calibri" w:cs="Times New Roman"/>
      <w:lang w:val="uk-UA" w:eastAsia="uk-UA"/>
    </w:rPr>
  </w:style>
  <w:style w:type="character" w:styleId="a9">
    <w:name w:val="page number"/>
    <w:basedOn w:val="a0"/>
    <w:uiPriority w:val="99"/>
    <w:semiHidden/>
    <w:unhideWhenUsed/>
    <w:rsid w:val="00586A51"/>
  </w:style>
  <w:style w:type="paragraph" w:styleId="10">
    <w:name w:val="toc 1"/>
    <w:basedOn w:val="a"/>
    <w:next w:val="a"/>
    <w:autoRedefine/>
    <w:uiPriority w:val="39"/>
    <w:unhideWhenUsed/>
    <w:rsid w:val="00586A51"/>
    <w:pPr>
      <w:spacing w:after="100"/>
    </w:pPr>
  </w:style>
  <w:style w:type="character" w:styleId="aa">
    <w:name w:val="Hyperlink"/>
    <w:basedOn w:val="a0"/>
    <w:uiPriority w:val="99"/>
    <w:unhideWhenUsed/>
    <w:rsid w:val="00586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14114</Words>
  <Characters>80451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чернуха</dc:creator>
  <cp:lastModifiedBy>Елена чернуха</cp:lastModifiedBy>
  <cp:revision>2</cp:revision>
  <dcterms:created xsi:type="dcterms:W3CDTF">2025-08-19T09:07:00Z</dcterms:created>
  <dcterms:modified xsi:type="dcterms:W3CDTF">2025-08-19T09:07:00Z</dcterms:modified>
</cp:coreProperties>
</file>